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DC75D2" w:rsidRDefault="00C3051A" w:rsidP="00006DF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bookmarkStart w:id="0" w:name="_GoBack"/>
      <w:bookmarkEnd w:id="0"/>
      <w:r w:rsidRPr="00DC75D2">
        <w:rPr>
          <w:b/>
          <w:caps/>
        </w:rPr>
        <w:t>АННОТАЦИЯ</w:t>
      </w:r>
    </w:p>
    <w:p w:rsidR="00C3051A" w:rsidRPr="00DC75D2" w:rsidRDefault="00C3051A" w:rsidP="00006DF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DC75D2" w:rsidRDefault="00C3051A" w:rsidP="00006DF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C75D2">
        <w:rPr>
          <w:b/>
          <w:caps/>
        </w:rPr>
        <w:t xml:space="preserve">К РАБОЧЕЙ ПРОГРАММЕ УЧЕБНОЙ ДИСЦИПЛИНЫ </w:t>
      </w:r>
    </w:p>
    <w:p w:rsidR="00C3051A" w:rsidRPr="00DC75D2" w:rsidRDefault="00C3051A" w:rsidP="00006DF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DC75D2" w:rsidRDefault="00C3051A" w:rsidP="00006DF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C75D2">
        <w:rPr>
          <w:b/>
        </w:rPr>
        <w:t>«</w:t>
      </w:r>
      <w:r w:rsidR="0008049D" w:rsidRPr="00DC75D2">
        <w:rPr>
          <w:b/>
          <w:caps/>
        </w:rPr>
        <w:t>ТЕОРИЯ ВЕРОЯТНОСТЕЙ И МАТЕМАТИЧЕСКАЯ СТАТИСТИКА</w:t>
      </w:r>
      <w:r w:rsidRPr="00DC75D2">
        <w:rPr>
          <w:b/>
        </w:rPr>
        <w:t>»</w:t>
      </w:r>
    </w:p>
    <w:p w:rsidR="00B328BD" w:rsidRPr="00DC75D2" w:rsidRDefault="00B328BD" w:rsidP="00006DF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</w:p>
    <w:p w:rsidR="00B328BD" w:rsidRPr="00DC75D2" w:rsidRDefault="00B328BD" w:rsidP="00006DF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caps/>
        </w:rPr>
      </w:pPr>
    </w:p>
    <w:p w:rsidR="00501B40" w:rsidRPr="00DC75D2" w:rsidRDefault="00501B40" w:rsidP="00006DF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C75D2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944BE8" w:rsidRPr="00DC75D2" w:rsidRDefault="0008049D" w:rsidP="0000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75D2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</w:t>
      </w:r>
    </w:p>
    <w:p w:rsidR="00006DF6" w:rsidRPr="00DC75D2" w:rsidRDefault="00006DF6" w:rsidP="00006D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40F4" w:rsidRPr="00DC75D2" w:rsidRDefault="00501B40" w:rsidP="00006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5D2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DC75D2">
        <w:rPr>
          <w:rFonts w:ascii="Times New Roman" w:hAnsi="Times New Roman"/>
          <w:b/>
          <w:sz w:val="24"/>
          <w:szCs w:val="24"/>
        </w:rPr>
        <w:t xml:space="preserve"> </w:t>
      </w:r>
      <w:r w:rsidR="002A40F4" w:rsidRPr="00DC75D2">
        <w:rPr>
          <w:rFonts w:ascii="Times New Roman" w:hAnsi="Times New Roman"/>
          <w:sz w:val="24"/>
          <w:szCs w:val="24"/>
        </w:rPr>
        <w:t>дисциплина принадлежит к математическому и общему естественнонаучному циклу (ЕН.00).</w:t>
      </w:r>
    </w:p>
    <w:p w:rsidR="00006DF6" w:rsidRPr="00DC75D2" w:rsidRDefault="00006DF6" w:rsidP="0000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DC75D2" w:rsidRDefault="00501B40" w:rsidP="0000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5D2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DC75D2" w:rsidRDefault="00501B40" w:rsidP="0000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5D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006DF6" w:rsidRPr="00DC75D2" w:rsidRDefault="00006DF6" w:rsidP="00006DF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5D2">
        <w:rPr>
          <w:rFonts w:ascii="Times New Roman" w:hAnsi="Times New Roman"/>
          <w:sz w:val="24"/>
          <w:szCs w:val="24"/>
        </w:rPr>
        <w:t>применять стандартные методы и модели к решению вероятностных и статистических задач</w:t>
      </w:r>
    </w:p>
    <w:p w:rsidR="00006DF6" w:rsidRPr="00DC75D2" w:rsidRDefault="00006DF6" w:rsidP="00006DF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5D2">
        <w:rPr>
          <w:rFonts w:ascii="Times New Roman" w:hAnsi="Times New Roman"/>
          <w:sz w:val="24"/>
          <w:szCs w:val="24"/>
        </w:rPr>
        <w:t>использовать расчетные формулы, таблицы, графики при решении статистических задач</w:t>
      </w:r>
    </w:p>
    <w:p w:rsidR="00006DF6" w:rsidRPr="00DC75D2" w:rsidRDefault="00006DF6" w:rsidP="00006DF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5D2">
        <w:rPr>
          <w:rFonts w:ascii="Times New Roman" w:hAnsi="Times New Roman"/>
          <w:sz w:val="24"/>
          <w:szCs w:val="24"/>
        </w:rPr>
        <w:t>применять современные пакеты прикладных программ многомерного статистического анализа</w:t>
      </w:r>
    </w:p>
    <w:p w:rsidR="00501B40" w:rsidRPr="00DC75D2" w:rsidRDefault="00501B40" w:rsidP="0000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DC75D2" w:rsidRDefault="00501B40" w:rsidP="0000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5D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EA7006" w:rsidRPr="00DC75D2" w:rsidRDefault="00EA7006" w:rsidP="0000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DF6" w:rsidRPr="00DC75D2" w:rsidRDefault="00006DF6" w:rsidP="0000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алгебру событий, теоремы умножения и сложения вероятностей, формулу полной вероятности;</w:t>
      </w: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законы распределения непрерывных случайных величин.</w:t>
      </w: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понятие вероятности и частоты.</w:t>
      </w: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вероятность;</w:t>
      </w: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характеристики;</w:t>
      </w: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схему и формулу Бернулли, приближенные формулы в схеме Бернулли. Формулу(теорему) Байеса;</w:t>
      </w: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центральную предельную теорему, выборочный метод математической статистики, характеристики выборки;</w:t>
      </w:r>
    </w:p>
    <w:p w:rsidR="00006DF6" w:rsidRPr="00DC75D2" w:rsidRDefault="00006DF6" w:rsidP="00006DF6">
      <w:pPr>
        <w:pStyle w:val="a7"/>
        <w:numPr>
          <w:ilvl w:val="0"/>
          <w:numId w:val="29"/>
        </w:numPr>
        <w:contextualSpacing w:val="0"/>
      </w:pPr>
      <w:r w:rsidRPr="00DC75D2">
        <w:t>элементы комбинаторики.</w:t>
      </w:r>
    </w:p>
    <w:sectPr w:rsidR="00006DF6" w:rsidRPr="00DC75D2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6" w:rsidRDefault="00E24C16" w:rsidP="00D3415C">
      <w:pPr>
        <w:spacing w:after="0" w:line="240" w:lineRule="auto"/>
      </w:pPr>
      <w:r>
        <w:separator/>
      </w:r>
    </w:p>
  </w:endnote>
  <w:endnote w:type="continuationSeparator" w:id="0">
    <w:p w:rsidR="00E24C16" w:rsidRDefault="00E24C16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6" w:rsidRDefault="00E24C16" w:rsidP="00D3415C">
      <w:pPr>
        <w:spacing w:after="0" w:line="240" w:lineRule="auto"/>
      </w:pPr>
      <w:r>
        <w:separator/>
      </w:r>
    </w:p>
  </w:footnote>
  <w:footnote w:type="continuationSeparator" w:id="0">
    <w:p w:rsidR="00E24C16" w:rsidRDefault="00E24C16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5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92374"/>
    <w:multiLevelType w:val="hybridMultilevel"/>
    <w:tmpl w:val="8390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52D26"/>
    <w:multiLevelType w:val="hybridMultilevel"/>
    <w:tmpl w:val="6B7A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E3C92"/>
    <w:multiLevelType w:val="hybridMultilevel"/>
    <w:tmpl w:val="E02E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4AD67D0"/>
    <w:multiLevelType w:val="hybridMultilevel"/>
    <w:tmpl w:val="C66C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7DBA2F63"/>
    <w:multiLevelType w:val="hybridMultilevel"/>
    <w:tmpl w:val="294A8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19"/>
  </w:num>
  <w:num w:numId="11">
    <w:abstractNumId w:val="27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25"/>
  </w:num>
  <w:num w:numId="17">
    <w:abstractNumId w:val="9"/>
  </w:num>
  <w:num w:numId="18">
    <w:abstractNumId w:val="8"/>
  </w:num>
  <w:num w:numId="19">
    <w:abstractNumId w:val="7"/>
  </w:num>
  <w:num w:numId="20">
    <w:abstractNumId w:val="24"/>
  </w:num>
  <w:num w:numId="21">
    <w:abstractNumId w:val="11"/>
  </w:num>
  <w:num w:numId="22">
    <w:abstractNumId w:val="12"/>
  </w:num>
  <w:num w:numId="23">
    <w:abstractNumId w:val="1"/>
  </w:num>
  <w:num w:numId="24">
    <w:abstractNumId w:val="22"/>
  </w:num>
  <w:num w:numId="25">
    <w:abstractNumId w:val="20"/>
  </w:num>
  <w:num w:numId="26">
    <w:abstractNumId w:val="17"/>
  </w:num>
  <w:num w:numId="27">
    <w:abstractNumId w:val="26"/>
  </w:num>
  <w:num w:numId="28">
    <w:abstractNumId w:val="28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06DF6"/>
    <w:rsid w:val="000439F9"/>
    <w:rsid w:val="000768CC"/>
    <w:rsid w:val="0008049D"/>
    <w:rsid w:val="00081A7D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2A40F4"/>
    <w:rsid w:val="00341EE4"/>
    <w:rsid w:val="0038594E"/>
    <w:rsid w:val="00390907"/>
    <w:rsid w:val="003C54FC"/>
    <w:rsid w:val="003F494D"/>
    <w:rsid w:val="003F54B8"/>
    <w:rsid w:val="004422CA"/>
    <w:rsid w:val="00446B99"/>
    <w:rsid w:val="00473632"/>
    <w:rsid w:val="004A180C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BA2691"/>
    <w:rsid w:val="00C05426"/>
    <w:rsid w:val="00C104BB"/>
    <w:rsid w:val="00C3051A"/>
    <w:rsid w:val="00C65F8D"/>
    <w:rsid w:val="00CA10AC"/>
    <w:rsid w:val="00CA27BF"/>
    <w:rsid w:val="00CD4510"/>
    <w:rsid w:val="00D3415C"/>
    <w:rsid w:val="00DB5537"/>
    <w:rsid w:val="00DC75D2"/>
    <w:rsid w:val="00DE3BFC"/>
    <w:rsid w:val="00E24C16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56CA66-6E71-46DD-A24B-7D9EFA2A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6992-ACAA-4070-862F-976B8218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2019-03-26T09:13:00Z</dcterms:created>
  <dcterms:modified xsi:type="dcterms:W3CDTF">2019-03-26T09:13:00Z</dcterms:modified>
</cp:coreProperties>
</file>