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7E" w:rsidRPr="00DE227E" w:rsidRDefault="00DE227E" w:rsidP="00DE227E">
      <w:pPr>
        <w:pStyle w:val="a3"/>
        <w:ind w:left="0"/>
        <w:contextualSpacing/>
        <w:jc w:val="center"/>
        <w:rPr>
          <w:b/>
          <w:caps/>
        </w:rPr>
      </w:pPr>
      <w:r w:rsidRPr="00DE227E">
        <w:rPr>
          <w:b/>
          <w:caps/>
        </w:rPr>
        <w:t>АННОТАЦИЯ</w:t>
      </w:r>
    </w:p>
    <w:p w:rsidR="00DE227E" w:rsidRPr="00DE227E" w:rsidRDefault="00DE227E" w:rsidP="00DE227E">
      <w:pPr>
        <w:pStyle w:val="a3"/>
        <w:ind w:left="0"/>
        <w:contextualSpacing/>
        <w:jc w:val="center"/>
        <w:rPr>
          <w:b/>
          <w:caps/>
        </w:rPr>
      </w:pPr>
      <w:r w:rsidRPr="00DE227E">
        <w:rPr>
          <w:b/>
          <w:caps/>
        </w:rPr>
        <w:t xml:space="preserve"> </w:t>
      </w:r>
    </w:p>
    <w:p w:rsidR="00DE227E" w:rsidRPr="00DE227E" w:rsidRDefault="00DE227E" w:rsidP="00DE227E">
      <w:pPr>
        <w:pStyle w:val="a3"/>
        <w:ind w:left="0"/>
        <w:contextualSpacing/>
        <w:jc w:val="center"/>
        <w:rPr>
          <w:b/>
          <w:caps/>
        </w:rPr>
      </w:pPr>
      <w:r w:rsidRPr="00DE227E">
        <w:rPr>
          <w:b/>
          <w:caps/>
        </w:rPr>
        <w:t>К РАБОЧЕЙ ПРОГРАММЕ УЧЕБНОЙ ДИСЦИПЛИНЫ</w:t>
      </w:r>
    </w:p>
    <w:p w:rsidR="00DE227E" w:rsidRPr="00DE227E" w:rsidRDefault="00DE227E" w:rsidP="00DE227E">
      <w:pPr>
        <w:pStyle w:val="a3"/>
        <w:ind w:left="0" w:right="-208"/>
        <w:jc w:val="center"/>
        <w:rPr>
          <w:b/>
          <w:caps/>
        </w:rPr>
      </w:pPr>
    </w:p>
    <w:p w:rsidR="00DE227E" w:rsidRPr="00FA1504" w:rsidRDefault="00DE227E" w:rsidP="00DE227E">
      <w:pPr>
        <w:pStyle w:val="a3"/>
        <w:ind w:left="0" w:right="-208"/>
        <w:jc w:val="center"/>
        <w:rPr>
          <w:b/>
          <w:caps/>
          <w:u w:val="single"/>
        </w:rPr>
      </w:pPr>
      <w:r w:rsidRPr="00FA1504">
        <w:rPr>
          <w:b/>
          <w:caps/>
          <w:u w:val="single"/>
        </w:rPr>
        <w:t>«электротехника»</w:t>
      </w:r>
    </w:p>
    <w:p w:rsidR="00DE227E" w:rsidRPr="00DE227E" w:rsidRDefault="00DE227E" w:rsidP="00DE227E">
      <w:pPr>
        <w:pStyle w:val="a3"/>
        <w:ind w:left="0" w:right="-208"/>
        <w:jc w:val="center"/>
        <w:rPr>
          <w:b/>
          <w:caps/>
        </w:rPr>
      </w:pPr>
    </w:p>
    <w:p w:rsidR="003441FA" w:rsidRDefault="00DE227E" w:rsidP="003441FA">
      <w:pPr>
        <w:pStyle w:val="a5"/>
        <w:numPr>
          <w:ilvl w:val="1"/>
          <w:numId w:val="1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DE227E">
        <w:rPr>
          <w:b/>
        </w:rPr>
        <w:t xml:space="preserve"> </w:t>
      </w:r>
      <w:r w:rsidR="003441FA">
        <w:rPr>
          <w:b/>
        </w:rPr>
        <w:t>Область применения программы</w:t>
      </w:r>
    </w:p>
    <w:p w:rsidR="003441FA" w:rsidRDefault="003441FA" w:rsidP="003441FA">
      <w:pPr>
        <w:pStyle w:val="a5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>
        <w:t xml:space="preserve">Рабочая программа учебной дисциплины является частью основной профессиональной образовательной  программы специальности  </w:t>
      </w:r>
      <w:r>
        <w:rPr>
          <w:b/>
          <w:i/>
        </w:rPr>
        <w:t>11.02.14 Электронные приборы и устройства</w:t>
      </w:r>
      <w:r>
        <w:t xml:space="preserve"> и составлена в соответствии с ФГОС СПО специальности </w:t>
      </w:r>
      <w:r>
        <w:rPr>
          <w:b/>
          <w:i/>
        </w:rPr>
        <w:t xml:space="preserve">11.02.14  Электронные приборы и устройства базовой подготовки, укрупнённой группы подготовки 11.00.00 </w:t>
      </w:r>
      <w:r w:rsidR="00904D68">
        <w:rPr>
          <w:b/>
          <w:bCs/>
          <w:i/>
          <w:spacing w:val="-2"/>
        </w:rPr>
        <w:t>Электроника, радиотехника и системы связи</w:t>
      </w:r>
      <w:r>
        <w:rPr>
          <w:b/>
          <w:i/>
        </w:rPr>
        <w:t>.</w:t>
      </w:r>
    </w:p>
    <w:p w:rsidR="003441FA" w:rsidRDefault="003441FA" w:rsidP="003441FA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4"/>
          <w:szCs w:val="24"/>
        </w:rPr>
      </w:pPr>
    </w:p>
    <w:p w:rsidR="003441FA" w:rsidRDefault="003441FA" w:rsidP="003441FA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3441FA" w:rsidRPr="003441FA" w:rsidRDefault="003441FA" w:rsidP="003441FA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441FA"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основной профессиональной образовательной программы.</w:t>
      </w:r>
    </w:p>
    <w:p w:rsidR="003441FA" w:rsidRDefault="003441FA" w:rsidP="003441FA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Цели и задачи дисциплины – требования к результатам освоения дисциплины</w:t>
      </w:r>
    </w:p>
    <w:p w:rsidR="003441FA" w:rsidRDefault="003441FA" w:rsidP="003441FA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441FA" w:rsidRDefault="003441FA" w:rsidP="003441F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27E" w:rsidRPr="00DE227E" w:rsidRDefault="00DE227E" w:rsidP="003441FA">
      <w:pPr>
        <w:pStyle w:val="a5"/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</w:rPr>
      </w:pPr>
      <w:r w:rsidRPr="00DE227E">
        <w:rPr>
          <w:b/>
          <w:bCs/>
        </w:rPr>
        <w:t>уметь:</w:t>
      </w:r>
    </w:p>
    <w:p w:rsidR="00DE227E" w:rsidRPr="00DE227E" w:rsidRDefault="00DE227E" w:rsidP="00FA1504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27E">
        <w:rPr>
          <w:rFonts w:ascii="Times New Roman" w:hAnsi="Times New Roman" w:cs="Times New Roman"/>
          <w:sz w:val="24"/>
          <w:szCs w:val="24"/>
        </w:rPr>
        <w:t>рассчитывать параметры и элементы электрических и электронных устройств;</w:t>
      </w:r>
    </w:p>
    <w:p w:rsidR="00DE227E" w:rsidRPr="00DE227E" w:rsidRDefault="00DE227E" w:rsidP="00FA1504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27E">
        <w:rPr>
          <w:rFonts w:ascii="Times New Roman" w:hAnsi="Times New Roman" w:cs="Times New Roman"/>
          <w:sz w:val="24"/>
          <w:szCs w:val="24"/>
        </w:rPr>
        <w:t>определять возможные причины отказов электрических и электронных устройств;</w:t>
      </w:r>
    </w:p>
    <w:p w:rsidR="00DE227E" w:rsidRPr="00DE227E" w:rsidRDefault="00DE227E" w:rsidP="00FA1504">
      <w:pPr>
        <w:pStyle w:val="ConsPlusNonformat"/>
        <w:widowControl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7E">
        <w:rPr>
          <w:rFonts w:ascii="Times New Roman" w:hAnsi="Times New Roman" w:cs="Times New Roman"/>
          <w:sz w:val="24"/>
          <w:szCs w:val="24"/>
        </w:rPr>
        <w:t>анализировать и рассчитывать электрические цепи;</w:t>
      </w:r>
    </w:p>
    <w:p w:rsidR="00DE227E" w:rsidRPr="00DE227E" w:rsidRDefault="00DE227E" w:rsidP="00DE227E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27E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DE227E" w:rsidRPr="00DE227E" w:rsidRDefault="00DE227E" w:rsidP="00FA150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27E">
        <w:rPr>
          <w:rFonts w:ascii="Times New Roman" w:hAnsi="Times New Roman" w:cs="Times New Roman"/>
          <w:sz w:val="24"/>
          <w:szCs w:val="24"/>
        </w:rPr>
        <w:t>основные понятия и законы теории электрических цепей;</w:t>
      </w:r>
    </w:p>
    <w:p w:rsidR="00DE227E" w:rsidRPr="00DE227E" w:rsidRDefault="00DE227E" w:rsidP="00FA150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27E">
        <w:rPr>
          <w:rFonts w:ascii="Times New Roman" w:hAnsi="Times New Roman" w:cs="Times New Roman"/>
          <w:sz w:val="24"/>
          <w:szCs w:val="24"/>
        </w:rPr>
        <w:t>физические процессы в электрических цепях;</w:t>
      </w:r>
    </w:p>
    <w:p w:rsidR="00DE227E" w:rsidRPr="00DE227E" w:rsidRDefault="00DE227E" w:rsidP="00FA150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27E">
        <w:rPr>
          <w:rFonts w:ascii="Times New Roman" w:hAnsi="Times New Roman" w:cs="Times New Roman"/>
          <w:sz w:val="24"/>
          <w:szCs w:val="24"/>
        </w:rPr>
        <w:t>методы расчета электрических цепей;</w:t>
      </w:r>
    </w:p>
    <w:p w:rsidR="00DE227E" w:rsidRPr="00DE227E" w:rsidRDefault="00DE227E" w:rsidP="00FA150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27E">
        <w:rPr>
          <w:rFonts w:ascii="Times New Roman" w:hAnsi="Times New Roman" w:cs="Times New Roman"/>
          <w:sz w:val="24"/>
          <w:szCs w:val="24"/>
        </w:rPr>
        <w:t>основы теории четырехполюсников, фильтров и активных цепей;</w:t>
      </w:r>
    </w:p>
    <w:p w:rsidR="00DE227E" w:rsidRPr="00DE227E" w:rsidRDefault="00DE227E" w:rsidP="00FA150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27E">
        <w:rPr>
          <w:rFonts w:ascii="Times New Roman" w:hAnsi="Times New Roman" w:cs="Times New Roman"/>
          <w:sz w:val="24"/>
          <w:szCs w:val="24"/>
        </w:rPr>
        <w:t>цепи с распределенными параметрами;</w:t>
      </w:r>
    </w:p>
    <w:p w:rsidR="00DE227E" w:rsidRPr="00DE227E" w:rsidRDefault="00DE227E" w:rsidP="00FA150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27E">
        <w:rPr>
          <w:rFonts w:ascii="Times New Roman" w:hAnsi="Times New Roman" w:cs="Times New Roman"/>
          <w:sz w:val="24"/>
          <w:szCs w:val="24"/>
        </w:rPr>
        <w:t>электронные пассивные и активные цепи;</w:t>
      </w:r>
    </w:p>
    <w:p w:rsidR="00DE227E" w:rsidRPr="00DE227E" w:rsidRDefault="00DE227E" w:rsidP="00FA150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27E">
        <w:rPr>
          <w:rFonts w:ascii="Times New Roman" w:hAnsi="Times New Roman" w:cs="Times New Roman"/>
          <w:sz w:val="24"/>
          <w:szCs w:val="24"/>
        </w:rPr>
        <w:t>теорию электромагнитного поля;</w:t>
      </w:r>
    </w:p>
    <w:p w:rsidR="00DE227E" w:rsidRPr="00DE227E" w:rsidRDefault="00DE227E" w:rsidP="00FA1504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27E">
        <w:rPr>
          <w:rFonts w:ascii="Times New Roman" w:hAnsi="Times New Roman" w:cs="Times New Roman"/>
          <w:sz w:val="24"/>
          <w:szCs w:val="24"/>
        </w:rPr>
        <w:t>статические, стационарные электрические и магнитные поля;</w:t>
      </w:r>
    </w:p>
    <w:p w:rsidR="00DE227E" w:rsidRPr="00DE227E" w:rsidRDefault="00DE227E" w:rsidP="00FA1504">
      <w:pPr>
        <w:pStyle w:val="ConsPlusNonformat"/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27E">
        <w:rPr>
          <w:rFonts w:ascii="Times New Roman" w:hAnsi="Times New Roman" w:cs="Times New Roman"/>
          <w:sz w:val="24"/>
          <w:szCs w:val="24"/>
        </w:rPr>
        <w:t>переменное электромагнитное поле.</w:t>
      </w:r>
    </w:p>
    <w:p w:rsidR="00DE227E" w:rsidRPr="00DE227E" w:rsidRDefault="00DE227E" w:rsidP="00DE227E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E227E" w:rsidRPr="00DE227E" w:rsidSect="008C3704">
      <w:pgSz w:w="11907" w:h="16840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3974"/>
    <w:multiLevelType w:val="hybridMultilevel"/>
    <w:tmpl w:val="A69EAEE4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A86192"/>
    <w:multiLevelType w:val="multilevel"/>
    <w:tmpl w:val="5798BF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>
    <w:nsid w:val="1CDC4DD4"/>
    <w:multiLevelType w:val="hybridMultilevel"/>
    <w:tmpl w:val="F1DE6ED8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32D45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3ADD02F2"/>
    <w:multiLevelType w:val="hybridMultilevel"/>
    <w:tmpl w:val="3FEA82A0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BB5221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7">
    <w:nsid w:val="7FC6226B"/>
    <w:multiLevelType w:val="hybridMultilevel"/>
    <w:tmpl w:val="33F4945C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27E"/>
    <w:rsid w:val="003441FA"/>
    <w:rsid w:val="008C3704"/>
    <w:rsid w:val="00904D68"/>
    <w:rsid w:val="009F7927"/>
    <w:rsid w:val="00B61427"/>
    <w:rsid w:val="00DE227E"/>
    <w:rsid w:val="00FA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227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DE227E"/>
    <w:pPr>
      <w:spacing w:after="0" w:line="240" w:lineRule="auto"/>
      <w:ind w:left="-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E227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227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>ТЭПК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ena</cp:lastModifiedBy>
  <cp:revision>3</cp:revision>
  <dcterms:created xsi:type="dcterms:W3CDTF">2015-12-03T07:14:00Z</dcterms:created>
  <dcterms:modified xsi:type="dcterms:W3CDTF">2015-12-22T06:53:00Z</dcterms:modified>
</cp:coreProperties>
</file>