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A172EC" w:rsidRPr="00A172EC">
        <w:rPr>
          <w:b/>
          <w:caps/>
        </w:rPr>
        <w:t>БЕЗОПАСНОСТЬ ЖИЗНЕДЕЯТЕЛЬНОСТИ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Pr="00A172EC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 w:rsidRPr="00A172EC">
        <w:rPr>
          <w:b/>
        </w:rPr>
        <w:t>Область применения программы</w:t>
      </w:r>
      <w:r w:rsidRPr="00A172EC">
        <w:rPr>
          <w:b/>
          <w:sz w:val="28"/>
          <w:szCs w:val="28"/>
        </w:rPr>
        <w:t xml:space="preserve"> </w:t>
      </w:r>
    </w:p>
    <w:p w:rsidR="00A172EC" w:rsidRDefault="00A172EC" w:rsidP="00A172EC">
      <w:pPr>
        <w:ind w:firstLine="420"/>
        <w:jc w:val="both"/>
        <w:rPr>
          <w:b/>
          <w:i/>
        </w:rPr>
      </w:pPr>
      <w:r w:rsidRPr="00A172EC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463F06">
        <w:t xml:space="preserve">СПО по </w:t>
      </w:r>
      <w:r w:rsidRPr="00A172EC">
        <w:t xml:space="preserve"> </w:t>
      </w:r>
      <w:r w:rsidR="00463F06" w:rsidRPr="00A172EC">
        <w:t xml:space="preserve">профессии </w:t>
      </w:r>
      <w:r w:rsidRPr="00A172EC">
        <w:rPr>
          <w:b/>
          <w:i/>
        </w:rPr>
        <w:t>15.01.20 Слесарь по контрольно-измерительным приборам и автоматике</w:t>
      </w:r>
      <w:r w:rsidRPr="00A172EC">
        <w:rPr>
          <w:i/>
        </w:rPr>
        <w:t xml:space="preserve"> </w:t>
      </w:r>
      <w:r w:rsidRPr="00A172EC">
        <w:rPr>
          <w:b/>
          <w:i/>
        </w:rPr>
        <w:t xml:space="preserve">укрупнённой группы подготовки 15.00.00 </w:t>
      </w:r>
      <w:r w:rsidR="00583049">
        <w:rPr>
          <w:b/>
          <w:i/>
        </w:rPr>
        <w:t>Машиностроение</w:t>
      </w:r>
      <w:r w:rsidRPr="00A172EC">
        <w:rPr>
          <w:b/>
          <w:i/>
        </w:rPr>
        <w:t xml:space="preserve">. </w:t>
      </w:r>
    </w:p>
    <w:p w:rsidR="00A172EC" w:rsidRPr="00A172EC" w:rsidRDefault="00A172EC" w:rsidP="00A172EC">
      <w:pPr>
        <w:ind w:firstLine="420"/>
        <w:jc w:val="both"/>
        <w:rPr>
          <w:b/>
          <w:i/>
        </w:rPr>
      </w:pPr>
    </w:p>
    <w:p w:rsidR="00A172EC" w:rsidRPr="00A172EC" w:rsidRDefault="00A172EC" w:rsidP="00A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172EC">
        <w:rPr>
          <w:b/>
        </w:rPr>
        <w:t>1.2. Место дисциплины в структуре основной профессиональной образовательной программы:</w:t>
      </w:r>
      <w:r w:rsidRPr="00A172EC">
        <w:t xml:space="preserve"> дисциплина входит в общепрофессиональный цикл.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172EC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72EC">
        <w:rPr>
          <w:b/>
        </w:rPr>
        <w:t>уметь</w:t>
      </w:r>
      <w:r>
        <w:t>:</w:t>
      </w:r>
    </w:p>
    <w:p w:rsidR="00A172EC" w:rsidRPr="0054599D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54599D">
        <w:t>организовывать и проводить мероприятия по защите работающих и населения от негативных воздействий ЧС;</w:t>
      </w:r>
    </w:p>
    <w:p w:rsidR="00A172EC" w:rsidRPr="0054599D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54599D">
        <w:t>предпринимать профилактические меры для снижения уровня опасностей различного вида и их последствий в профе</w:t>
      </w:r>
      <w:r>
        <w:t>ссиональной деятельности и быту;</w:t>
      </w:r>
    </w:p>
    <w:p w:rsidR="00A172EC" w:rsidRPr="0054599D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54599D">
        <w:t>использовать  средства индивидуальной и коллективной защиты от оружия массового поражения;</w:t>
      </w:r>
    </w:p>
    <w:p w:rsidR="00A172EC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54599D">
        <w:t>применять первичные средства пожаротушения;</w:t>
      </w:r>
    </w:p>
    <w:p w:rsidR="00A172EC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proofErr w:type="gramStart"/>
      <w: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A172EC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A172EC" w:rsidRPr="0054599D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>
        <w:t xml:space="preserve">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 в повседневной деятельности и экстремальных условиях военной службы;</w:t>
      </w:r>
    </w:p>
    <w:p w:rsidR="00A172EC" w:rsidRDefault="00A172EC" w:rsidP="00A172E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54599D">
        <w:t>оказывать первую помощь пострадавшим.</w:t>
      </w:r>
    </w:p>
    <w:p w:rsidR="00A172EC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Pr="00A172EC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172EC">
        <w:rPr>
          <w:b/>
        </w:rPr>
        <w:t>знать: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основы военной службы и обороны государства;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задачи и основные мероприятия гражданской обороны;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способы защиты населения от оружия массового поражения;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меры пожарной безопасности,  правила безопасного поведения при пожарах;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организацию и порядок призыва граждан на военную службу и поступления на нее в  добровольном порядке;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область применения полученных профессиональных знаний при исполнении обязанностей военной службы;</w:t>
      </w:r>
    </w:p>
    <w:p w:rsidR="00A172EC" w:rsidRDefault="00A172EC" w:rsidP="00A172EC">
      <w:pPr>
        <w:pStyle w:val="a5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порядок и правила оказания первой помощи пострадавшим.  </w:t>
      </w:r>
    </w:p>
    <w:p w:rsidR="002159A1" w:rsidRDefault="002159A1" w:rsidP="00A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898"/>
    <w:multiLevelType w:val="hybridMultilevel"/>
    <w:tmpl w:val="B33EEF54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8203FC2"/>
    <w:multiLevelType w:val="hybridMultilevel"/>
    <w:tmpl w:val="53DA563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2159A1"/>
    <w:rsid w:val="002225BF"/>
    <w:rsid w:val="00380F5D"/>
    <w:rsid w:val="00463F06"/>
    <w:rsid w:val="004F3362"/>
    <w:rsid w:val="00583049"/>
    <w:rsid w:val="00622F38"/>
    <w:rsid w:val="0075238C"/>
    <w:rsid w:val="00A172EC"/>
    <w:rsid w:val="00BF58A0"/>
    <w:rsid w:val="00F9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172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>tept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2015-12-09T05:27:00Z</dcterms:created>
  <dcterms:modified xsi:type="dcterms:W3CDTF">2015-12-22T06:57:00Z</dcterms:modified>
</cp:coreProperties>
</file>