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8D1628">
        <w:rPr>
          <w:b/>
          <w:caps/>
        </w:rPr>
        <w:t>история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AC36CF" w:rsidRPr="000648C0" w:rsidRDefault="00AC36CF" w:rsidP="00047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i/>
        </w:rPr>
      </w:pPr>
      <w:r>
        <w:tab/>
      </w:r>
      <w:r w:rsidRPr="00AC36CF">
        <w:rPr>
          <w:rFonts w:ascii="Times New Roman" w:hAnsi="Times New Roman"/>
        </w:rPr>
        <w:t>Рабочая  программа учебной дисциплины является частью основной профессиональной образовательной программы в соо</w:t>
      </w:r>
      <w:bookmarkStart w:id="0" w:name="_GoBack"/>
      <w:bookmarkEnd w:id="0"/>
      <w:r w:rsidRPr="00AC36CF">
        <w:rPr>
          <w:rFonts w:ascii="Times New Roman" w:hAnsi="Times New Roman"/>
        </w:rPr>
        <w:t xml:space="preserve">тветствии с ФГОС специальности  </w:t>
      </w:r>
      <w:r w:rsidRPr="00AC36CF">
        <w:rPr>
          <w:rFonts w:ascii="Times New Roman" w:hAnsi="Times New Roman"/>
          <w:i/>
        </w:rPr>
        <w:t xml:space="preserve">27.02.07 Управление качеством продукции, процессов  и услуг, </w:t>
      </w:r>
      <w:r w:rsidRPr="00AC36CF">
        <w:rPr>
          <w:rFonts w:ascii="Times New Roman" w:hAnsi="Times New Roman"/>
          <w:b/>
          <w:i/>
        </w:rPr>
        <w:t>укрупнённой группы 27.00.00 Управление в технических системах</w:t>
      </w:r>
      <w:r w:rsidRPr="000648C0">
        <w:rPr>
          <w:b/>
          <w:i/>
        </w:rPr>
        <w:t>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AC36CF" w:rsidRPr="00AC36CF">
        <w:rPr>
          <w:rFonts w:ascii="Times New Roman" w:hAnsi="Times New Roman"/>
          <w:sz w:val="24"/>
          <w:szCs w:val="24"/>
        </w:rPr>
        <w:t>дисциплина входит в общий гуманитарный и социально-экономический  цикл.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Default="008D1628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8D1628" w:rsidRPr="008D1628" w:rsidRDefault="008D1628" w:rsidP="008D1628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8D1628" w:rsidRPr="00C3051A" w:rsidRDefault="008D1628" w:rsidP="008D1628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 политических и культурных проблем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8D1628" w:rsidRPr="008D1628" w:rsidRDefault="008D1628" w:rsidP="008D1628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веков (XX-XXI вв.);</w:t>
      </w:r>
    </w:p>
    <w:p w:rsidR="008D1628" w:rsidRPr="008D1628" w:rsidRDefault="008D1628" w:rsidP="008D1628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сущность и причины локальных, региональных межгосударственных конфликтов  в конце XX начале XXI в.</w:t>
      </w:r>
    </w:p>
    <w:p w:rsidR="008D1628" w:rsidRPr="008D1628" w:rsidRDefault="008D1628" w:rsidP="008D1628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8D1628" w:rsidRPr="008D1628" w:rsidRDefault="008D1628" w:rsidP="008D1628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8D1628" w:rsidRPr="008D1628" w:rsidRDefault="008D1628" w:rsidP="008D1628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EA7006" w:rsidRPr="00C3051A" w:rsidRDefault="008D1628" w:rsidP="008D1628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628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D0" w:rsidRDefault="00B84CD0" w:rsidP="00D3415C">
      <w:pPr>
        <w:spacing w:after="0" w:line="240" w:lineRule="auto"/>
      </w:pPr>
      <w:r>
        <w:separator/>
      </w:r>
    </w:p>
  </w:endnote>
  <w:endnote w:type="continuationSeparator" w:id="0">
    <w:p w:rsidR="00B84CD0" w:rsidRDefault="00B84CD0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D0" w:rsidRDefault="00B84CD0" w:rsidP="00D3415C">
      <w:pPr>
        <w:spacing w:after="0" w:line="240" w:lineRule="auto"/>
      </w:pPr>
      <w:r>
        <w:separator/>
      </w:r>
    </w:p>
  </w:footnote>
  <w:footnote w:type="continuationSeparator" w:id="0">
    <w:p w:rsidR="00B84CD0" w:rsidRDefault="00B84CD0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7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EBD6629"/>
    <w:multiLevelType w:val="hybridMultilevel"/>
    <w:tmpl w:val="21E4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4F164ED2"/>
    <w:multiLevelType w:val="hybridMultilevel"/>
    <w:tmpl w:val="346A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778C1144"/>
    <w:multiLevelType w:val="hybridMultilevel"/>
    <w:tmpl w:val="3F1C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4"/>
  </w:num>
  <w:num w:numId="10">
    <w:abstractNumId w:val="20"/>
  </w:num>
  <w:num w:numId="11">
    <w:abstractNumId w:val="30"/>
  </w:num>
  <w:num w:numId="12">
    <w:abstractNumId w:val="9"/>
  </w:num>
  <w:num w:numId="13">
    <w:abstractNumId w:val="7"/>
  </w:num>
  <w:num w:numId="14">
    <w:abstractNumId w:val="14"/>
  </w:num>
  <w:num w:numId="15">
    <w:abstractNumId w:val="4"/>
  </w:num>
  <w:num w:numId="16">
    <w:abstractNumId w:val="28"/>
  </w:num>
  <w:num w:numId="17">
    <w:abstractNumId w:val="13"/>
  </w:num>
  <w:num w:numId="18">
    <w:abstractNumId w:val="12"/>
  </w:num>
  <w:num w:numId="19">
    <w:abstractNumId w:val="10"/>
  </w:num>
  <w:num w:numId="20">
    <w:abstractNumId w:val="27"/>
  </w:num>
  <w:num w:numId="21">
    <w:abstractNumId w:val="15"/>
  </w:num>
  <w:num w:numId="22">
    <w:abstractNumId w:val="16"/>
  </w:num>
  <w:num w:numId="23">
    <w:abstractNumId w:val="2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 w:numId="28">
    <w:abstractNumId w:val="3"/>
  </w:num>
  <w:num w:numId="29">
    <w:abstractNumId w:val="22"/>
  </w:num>
  <w:num w:numId="30">
    <w:abstractNumId w:val="21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47A02"/>
    <w:rsid w:val="000768CC"/>
    <w:rsid w:val="000D0F22"/>
    <w:rsid w:val="000D5C06"/>
    <w:rsid w:val="000E50DD"/>
    <w:rsid w:val="000F6A61"/>
    <w:rsid w:val="00121115"/>
    <w:rsid w:val="0017537E"/>
    <w:rsid w:val="001B5F77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76606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17E14"/>
    <w:rsid w:val="00827068"/>
    <w:rsid w:val="008C14F5"/>
    <w:rsid w:val="008D1628"/>
    <w:rsid w:val="009050DF"/>
    <w:rsid w:val="00934B37"/>
    <w:rsid w:val="00944BE8"/>
    <w:rsid w:val="0094528E"/>
    <w:rsid w:val="00983D29"/>
    <w:rsid w:val="009C5440"/>
    <w:rsid w:val="00AC36CF"/>
    <w:rsid w:val="00AE5F8E"/>
    <w:rsid w:val="00AF7A3B"/>
    <w:rsid w:val="00B328BD"/>
    <w:rsid w:val="00B84CD0"/>
    <w:rsid w:val="00B97483"/>
    <w:rsid w:val="00C05426"/>
    <w:rsid w:val="00C104BB"/>
    <w:rsid w:val="00C3051A"/>
    <w:rsid w:val="00C65F8D"/>
    <w:rsid w:val="00CA10AC"/>
    <w:rsid w:val="00CD4510"/>
    <w:rsid w:val="00CF00F6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CABD-2DC3-4AEE-AA81-BF4B7553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D70A-296C-4742-AE07-E9D2646A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2019-03-26T08:39:00Z</dcterms:created>
  <dcterms:modified xsi:type="dcterms:W3CDTF">2019-04-02T08:16:00Z</dcterms:modified>
</cp:coreProperties>
</file>