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DD" w:rsidRDefault="00101FDD" w:rsidP="00101FDD">
      <w:pPr>
        <w:pStyle w:val="af2"/>
        <w:ind w:left="420"/>
        <w:jc w:val="center"/>
        <w:rPr>
          <w:b/>
        </w:rPr>
      </w:pPr>
      <w:r>
        <w:rPr>
          <w:b/>
        </w:rPr>
        <w:t>АННОТАЦИЯ</w:t>
      </w:r>
    </w:p>
    <w:p w:rsidR="00101FDD" w:rsidRDefault="00101FDD" w:rsidP="00101FDD">
      <w:pPr>
        <w:pStyle w:val="af2"/>
        <w:ind w:left="420"/>
        <w:jc w:val="center"/>
        <w:rPr>
          <w:b/>
        </w:rPr>
      </w:pPr>
    </w:p>
    <w:p w:rsidR="00101FDD" w:rsidRDefault="00101FDD" w:rsidP="00101FDD">
      <w:pPr>
        <w:pStyle w:val="af2"/>
        <w:ind w:left="420"/>
        <w:jc w:val="center"/>
        <w:rPr>
          <w:b/>
        </w:rPr>
      </w:pPr>
      <w:r>
        <w:rPr>
          <w:b/>
        </w:rPr>
        <w:t xml:space="preserve">К РАБОЧЕЙ ПРОГРАММЕ </w:t>
      </w:r>
      <w:r>
        <w:rPr>
          <w:b/>
          <w:caps/>
        </w:rPr>
        <w:t>ПРОИЗВОДСТВЕННОЙ  ПРАКТИКИ</w:t>
      </w:r>
      <w:r>
        <w:rPr>
          <w:b/>
        </w:rPr>
        <w:t xml:space="preserve"> ПРОФЕССИОНАЛЬНОГО МОДУЛЯ</w:t>
      </w:r>
    </w:p>
    <w:p w:rsidR="00101FDD" w:rsidRDefault="00101FDD" w:rsidP="00101FDD">
      <w:pPr>
        <w:pStyle w:val="af2"/>
        <w:ind w:left="420"/>
        <w:jc w:val="center"/>
        <w:rPr>
          <w:b/>
        </w:rPr>
      </w:pPr>
    </w:p>
    <w:p w:rsidR="00BE24DD" w:rsidRPr="00DD1092" w:rsidRDefault="00101F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«</w:t>
      </w:r>
      <w:r w:rsidR="00BE24DD" w:rsidRPr="00DD1092">
        <w:rPr>
          <w:b/>
        </w:rPr>
        <w:t>УПРАВЛЕНИЕ ПЕРСОНАЛОМ  ОРГАНИЗАЦИИ</w:t>
      </w:r>
      <w:r>
        <w:rPr>
          <w:b/>
        </w:rPr>
        <w:t>»</w:t>
      </w:r>
    </w:p>
    <w:p w:rsidR="00BE24DD" w:rsidRPr="00DD1092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E24DD" w:rsidRDefault="00BE24DD" w:rsidP="00BE24DD">
      <w:pPr>
        <w:pStyle w:val="af2"/>
        <w:numPr>
          <w:ilvl w:val="1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DD1092">
        <w:rPr>
          <w:b/>
        </w:rPr>
        <w:t>Область применения программы</w:t>
      </w:r>
    </w:p>
    <w:p w:rsidR="00BE24DD" w:rsidRPr="00DD1092" w:rsidRDefault="00BE24DD" w:rsidP="00BE24D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firstLine="397"/>
        <w:jc w:val="both"/>
      </w:pPr>
      <w:r>
        <w:t>Рабочая п</w:t>
      </w:r>
      <w:r w:rsidRPr="00DD1092">
        <w:t xml:space="preserve">рограмма </w:t>
      </w:r>
      <w:r w:rsidR="009768B1">
        <w:t>производственной практики</w:t>
      </w:r>
      <w:r w:rsidRPr="004066AA">
        <w:t xml:space="preserve">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EA70D6">
        <w:rPr>
          <w:b/>
          <w:i/>
        </w:rPr>
        <w:t>080114  Экономика и бухгалтерский учёт (по отраслям)</w:t>
      </w:r>
      <w:r>
        <w:t xml:space="preserve"> и составлена </w:t>
      </w:r>
      <w:r w:rsidRPr="00D35D45">
        <w:t xml:space="preserve">в соответствии с ФГОС </w:t>
      </w:r>
      <w:r>
        <w:t xml:space="preserve">СПО </w:t>
      </w:r>
      <w:r w:rsidRPr="00D35D45">
        <w:t xml:space="preserve">специальности </w:t>
      </w:r>
      <w:r w:rsidRPr="00EA70D6">
        <w:rPr>
          <w:b/>
          <w:i/>
        </w:rPr>
        <w:t>080114 Экономика и бухгалтерский учёт (по отраслям) 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 xml:space="preserve"> </w:t>
      </w:r>
      <w:r w:rsidRPr="00DD1092">
        <w:t>в части освоения дополнительного вида профессиональной деятельности (ВПД): У</w:t>
      </w:r>
      <w:r w:rsidRPr="00DD1092">
        <w:rPr>
          <w:i/>
        </w:rPr>
        <w:t>правление персоналом организации</w:t>
      </w:r>
      <w:r w:rsidRPr="00DD1092">
        <w:t xml:space="preserve"> и соответствующих профессиональных компетенций (ПК):</w:t>
      </w:r>
    </w:p>
    <w:p w:rsidR="00BE24DD" w:rsidRPr="00DD1092" w:rsidRDefault="00BE24DD" w:rsidP="00BE24DD">
      <w:pPr>
        <w:pStyle w:val="Style17"/>
        <w:widowControl/>
        <w:spacing w:line="240" w:lineRule="auto"/>
        <w:ind w:firstLine="397"/>
        <w:rPr>
          <w:rStyle w:val="FontStyle53"/>
        </w:rPr>
      </w:pPr>
      <w:r w:rsidRPr="00DD1092">
        <w:rPr>
          <w:rStyle w:val="FontStyle53"/>
        </w:rPr>
        <w:t>ПК 7.1. Проводить подбор и адаптацию персонала, организацию рабочих мест.</w:t>
      </w:r>
    </w:p>
    <w:p w:rsidR="00BE24DD" w:rsidRPr="00DD1092" w:rsidRDefault="00BE24DD" w:rsidP="00BE24DD">
      <w:pPr>
        <w:pStyle w:val="Style17"/>
        <w:widowControl/>
        <w:spacing w:line="240" w:lineRule="auto"/>
        <w:ind w:firstLine="397"/>
        <w:rPr>
          <w:rStyle w:val="FontStyle53"/>
        </w:rPr>
      </w:pPr>
      <w:r w:rsidRPr="00DD1092">
        <w:rPr>
          <w:rStyle w:val="FontStyle53"/>
        </w:rPr>
        <w:t>ПК 7.2. Реализовывать системы мотивации и стимулирования работников.</w:t>
      </w:r>
    </w:p>
    <w:p w:rsidR="00BE24DD" w:rsidRPr="00DD1092" w:rsidRDefault="00BE24DD" w:rsidP="00BE24DD">
      <w:pPr>
        <w:pStyle w:val="Style17"/>
        <w:widowControl/>
        <w:spacing w:line="240" w:lineRule="auto"/>
        <w:ind w:firstLine="397"/>
        <w:rPr>
          <w:rStyle w:val="FontStyle53"/>
        </w:rPr>
      </w:pPr>
      <w:r w:rsidRPr="00DD1092">
        <w:rPr>
          <w:rStyle w:val="FontStyle53"/>
        </w:rPr>
        <w:t>ПК 7.3. Обеспечивать обобщение и передачу профессионального опыта, обучение персонала.</w:t>
      </w:r>
    </w:p>
    <w:p w:rsidR="00BE24DD" w:rsidRPr="00DD1092" w:rsidRDefault="00BE24DD" w:rsidP="00BE24DD">
      <w:pPr>
        <w:pStyle w:val="Style17"/>
        <w:widowControl/>
        <w:spacing w:line="240" w:lineRule="auto"/>
        <w:ind w:firstLine="397"/>
        <w:rPr>
          <w:rStyle w:val="FontStyle53"/>
        </w:rPr>
      </w:pPr>
      <w:r w:rsidRPr="00DD1092">
        <w:rPr>
          <w:rStyle w:val="FontStyle53"/>
        </w:rPr>
        <w:t>ПК 7.4. Организовывать, осуществлять работу с кадровой документацией.</w:t>
      </w:r>
    </w:p>
    <w:p w:rsidR="00BE24DD" w:rsidRPr="00DD1092" w:rsidRDefault="00BE24DD" w:rsidP="00BE24DD">
      <w:pPr>
        <w:pStyle w:val="Style17"/>
        <w:widowControl/>
        <w:spacing w:line="240" w:lineRule="auto"/>
        <w:ind w:firstLine="397"/>
        <w:rPr>
          <w:rStyle w:val="FontStyle53"/>
        </w:rPr>
      </w:pPr>
      <w:r w:rsidRPr="00DD1092">
        <w:rPr>
          <w:rStyle w:val="FontStyle53"/>
        </w:rPr>
        <w:t>ПК 7.5. Формировать, поддерживать и способствовать повышению лояльности персонала по отношению к организации и руководству.</w:t>
      </w:r>
    </w:p>
    <w:p w:rsidR="00BE24DD" w:rsidRPr="00DD1092" w:rsidRDefault="00BE24DD" w:rsidP="00BE24DD">
      <w:pPr>
        <w:pStyle w:val="Style17"/>
        <w:widowControl/>
        <w:spacing w:line="240" w:lineRule="auto"/>
        <w:ind w:firstLine="397"/>
        <w:rPr>
          <w:rStyle w:val="FontStyle53"/>
        </w:rPr>
      </w:pPr>
      <w:r w:rsidRPr="00DD1092">
        <w:rPr>
          <w:rStyle w:val="FontStyle53"/>
        </w:rPr>
        <w:t xml:space="preserve">ПК 7.6. </w:t>
      </w:r>
      <w:r w:rsidRPr="00DD1092">
        <w:t xml:space="preserve">Использовать информационные технологии в процессе управления персоналом. </w:t>
      </w:r>
      <w:r w:rsidRPr="00DD1092">
        <w:rPr>
          <w:rStyle w:val="FontStyle53"/>
        </w:rPr>
        <w:t xml:space="preserve"> </w:t>
      </w:r>
    </w:p>
    <w:p w:rsidR="00BE24DD" w:rsidRPr="00DD1092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BE24DD" w:rsidRPr="00DD1092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DD1092">
        <w:t xml:space="preserve">рограмма </w:t>
      </w:r>
      <w:r w:rsidR="009768B1">
        <w:t>производственной практики</w:t>
      </w:r>
      <w:r w:rsidRPr="00DD1092">
        <w:t xml:space="preserve"> </w:t>
      </w:r>
      <w:r w:rsidRPr="00DD1092">
        <w:rPr>
          <w:b/>
          <w:i/>
        </w:rPr>
        <w:t>может быть использована</w:t>
      </w:r>
      <w:r w:rsidRPr="00DD1092">
        <w:t xml:space="preserve"> </w:t>
      </w:r>
      <w:r w:rsidRPr="00DD1092">
        <w:rPr>
          <w:b/>
          <w:i/>
        </w:rPr>
        <w:t>при реализации  программ дополнительного профессионального образования:</w:t>
      </w:r>
      <w:r w:rsidRPr="00DD1092">
        <w:t xml:space="preserve"> </w:t>
      </w:r>
    </w:p>
    <w:p w:rsidR="00BE24DD" w:rsidRPr="00DD1092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rPr>
          <w:b/>
          <w:i/>
        </w:rPr>
        <w:t>программ профессиональной переподготовки</w:t>
      </w:r>
      <w:r w:rsidRPr="00DD1092">
        <w:t xml:space="preserve"> по специальностям укрупненных групп направлений подготовки 080000 «Экономика и управление»: 080200 «Менеджмент» на базе начального и среднего профессионального образования (опыт работы  требуется). </w:t>
      </w:r>
    </w:p>
    <w:p w:rsidR="00BE24DD" w:rsidRPr="00DD1092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BE24DD" w:rsidRPr="00DD1092" w:rsidRDefault="00BE24DD" w:rsidP="00BE24DD">
      <w:pPr>
        <w:pStyle w:val="af2"/>
        <w:numPr>
          <w:ilvl w:val="1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DD1092">
        <w:rPr>
          <w:b/>
        </w:rPr>
        <w:t>Цели и задачи модуля – требования к результатам освоения модуля</w:t>
      </w:r>
    </w:p>
    <w:p w:rsidR="00BE24DD" w:rsidRPr="00DD1092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E24DD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BE24DD" w:rsidRPr="009768B1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9768B1">
        <w:rPr>
          <w:i/>
        </w:rPr>
        <w:t>иметь практический опыт:</w:t>
      </w:r>
    </w:p>
    <w:p w:rsidR="00BE24DD" w:rsidRPr="009768B1" w:rsidRDefault="00BE24DD" w:rsidP="00BE24DD">
      <w:pPr>
        <w:pStyle w:val="af2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9768B1">
        <w:rPr>
          <w:rStyle w:val="FontStyle55"/>
          <w:sz w:val="24"/>
          <w:szCs w:val="24"/>
        </w:rPr>
        <w:t>участия в управлении персоналом организации;</w:t>
      </w:r>
      <w:r w:rsidRPr="009768B1">
        <w:t xml:space="preserve">            </w:t>
      </w:r>
    </w:p>
    <w:p w:rsidR="00BE24DD" w:rsidRPr="009768B1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BE24DD" w:rsidRPr="009768B1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9768B1">
        <w:rPr>
          <w:i/>
        </w:rPr>
        <w:t>уметь:</w:t>
      </w:r>
    </w:p>
    <w:p w:rsidR="00BE24DD" w:rsidRPr="009768B1" w:rsidRDefault="00BE24DD" w:rsidP="00BE24DD">
      <w:pPr>
        <w:pStyle w:val="Style24"/>
        <w:widowControl/>
        <w:numPr>
          <w:ilvl w:val="0"/>
          <w:numId w:val="43"/>
        </w:numPr>
        <w:spacing w:line="240" w:lineRule="auto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осуществлять кадровую политику организации;</w:t>
      </w:r>
    </w:p>
    <w:p w:rsidR="00BE24DD" w:rsidRPr="009768B1" w:rsidRDefault="00BE24DD" w:rsidP="00BE24DD">
      <w:pPr>
        <w:pStyle w:val="Style24"/>
        <w:widowControl/>
        <w:numPr>
          <w:ilvl w:val="0"/>
          <w:numId w:val="43"/>
        </w:numPr>
        <w:spacing w:line="240" w:lineRule="auto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оценивать кадровый потенциал сотрудников;</w:t>
      </w:r>
    </w:p>
    <w:p w:rsidR="00BE24DD" w:rsidRPr="009768B1" w:rsidRDefault="00BE24DD" w:rsidP="00BE24DD">
      <w:pPr>
        <w:pStyle w:val="Style24"/>
        <w:widowControl/>
        <w:numPr>
          <w:ilvl w:val="0"/>
          <w:numId w:val="43"/>
        </w:numPr>
        <w:spacing w:line="240" w:lineRule="auto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выполнять кадровые установки руководства;</w:t>
      </w:r>
    </w:p>
    <w:p w:rsidR="00BE24DD" w:rsidRPr="009768B1" w:rsidRDefault="00BE24DD" w:rsidP="00BE24DD">
      <w:pPr>
        <w:pStyle w:val="Style24"/>
        <w:widowControl/>
        <w:numPr>
          <w:ilvl w:val="0"/>
          <w:numId w:val="43"/>
        </w:numPr>
        <w:spacing w:line="240" w:lineRule="auto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учитывать профессиональную ориентацию и возможности социальной адаптации сотрудников;</w:t>
      </w:r>
    </w:p>
    <w:p w:rsidR="00BE24DD" w:rsidRPr="009768B1" w:rsidRDefault="00BE24DD" w:rsidP="00BE24DD">
      <w:pPr>
        <w:pStyle w:val="Style24"/>
        <w:widowControl/>
        <w:numPr>
          <w:ilvl w:val="0"/>
          <w:numId w:val="43"/>
        </w:numPr>
        <w:spacing w:line="240" w:lineRule="auto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оценивать способности сотрудников на соответствие степени трудоемкости предлагаемого вида работы;</w:t>
      </w:r>
    </w:p>
    <w:p w:rsidR="00BE24DD" w:rsidRPr="009768B1" w:rsidRDefault="00BE24DD" w:rsidP="00BE24DD">
      <w:pPr>
        <w:pStyle w:val="Style24"/>
        <w:widowControl/>
        <w:numPr>
          <w:ilvl w:val="0"/>
          <w:numId w:val="43"/>
        </w:numPr>
        <w:spacing w:line="240" w:lineRule="auto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проводить инструктаж сотрудников;</w:t>
      </w:r>
    </w:p>
    <w:p w:rsidR="00BE24DD" w:rsidRPr="009768B1" w:rsidRDefault="00BE24DD" w:rsidP="00BE24DD">
      <w:pPr>
        <w:pStyle w:val="Style24"/>
        <w:widowControl/>
        <w:numPr>
          <w:ilvl w:val="0"/>
          <w:numId w:val="43"/>
        </w:numPr>
        <w:spacing w:line="240" w:lineRule="auto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составлять проекты должностных инструкций;</w:t>
      </w:r>
    </w:p>
    <w:p w:rsidR="00BE24DD" w:rsidRPr="009768B1" w:rsidRDefault="00BE24DD" w:rsidP="00BE24DD">
      <w:pPr>
        <w:pStyle w:val="Style24"/>
        <w:widowControl/>
        <w:numPr>
          <w:ilvl w:val="0"/>
          <w:numId w:val="43"/>
        </w:numPr>
        <w:spacing w:line="240" w:lineRule="auto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устанавливать степень ответственности каждого работника;</w:t>
      </w:r>
    </w:p>
    <w:p w:rsidR="00BE24DD" w:rsidRPr="009768B1" w:rsidRDefault="00BE24DD" w:rsidP="00BE24DD">
      <w:pPr>
        <w:pStyle w:val="Style24"/>
        <w:widowControl/>
        <w:numPr>
          <w:ilvl w:val="0"/>
          <w:numId w:val="43"/>
        </w:numPr>
        <w:spacing w:line="240" w:lineRule="auto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lastRenderedPageBreak/>
        <w:t>организовывать деловое сотрудничество в коллективе;</w:t>
      </w:r>
    </w:p>
    <w:p w:rsidR="00BE24DD" w:rsidRPr="009768B1" w:rsidRDefault="00BE24DD" w:rsidP="00BE24DD">
      <w:pPr>
        <w:pStyle w:val="Style24"/>
        <w:widowControl/>
        <w:numPr>
          <w:ilvl w:val="0"/>
          <w:numId w:val="43"/>
        </w:numPr>
        <w:spacing w:line="240" w:lineRule="auto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создавать благоприятный психологический климат в коллективе;</w:t>
      </w:r>
    </w:p>
    <w:p w:rsidR="00BE24DD" w:rsidRPr="009768B1" w:rsidRDefault="00BE24DD" w:rsidP="00BE24DD">
      <w:pPr>
        <w:pStyle w:val="af2"/>
        <w:numPr>
          <w:ilvl w:val="0"/>
          <w:numId w:val="43"/>
        </w:numPr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создавать и поддерживать условия для раскрытия и рационального использования потенциала сотрудника;</w:t>
      </w:r>
    </w:p>
    <w:p w:rsidR="00BE24DD" w:rsidRPr="009768B1" w:rsidRDefault="00BE24DD" w:rsidP="00BE24DD">
      <w:pPr>
        <w:pStyle w:val="Style28"/>
        <w:widowControl/>
        <w:numPr>
          <w:ilvl w:val="0"/>
          <w:numId w:val="43"/>
        </w:numPr>
        <w:spacing w:line="240" w:lineRule="auto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создавать условия для роста и развития сотрудника;</w:t>
      </w:r>
    </w:p>
    <w:p w:rsidR="00BE24DD" w:rsidRPr="009768B1" w:rsidRDefault="00BE24DD" w:rsidP="00BE24DD">
      <w:pPr>
        <w:pStyle w:val="Style28"/>
        <w:widowControl/>
        <w:numPr>
          <w:ilvl w:val="0"/>
          <w:numId w:val="43"/>
        </w:numPr>
        <w:spacing w:line="240" w:lineRule="auto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повышать уровень трудовой мотивации, приверженности работников своей организации и включенности в ее дела;</w:t>
      </w:r>
    </w:p>
    <w:p w:rsidR="00BE24DD" w:rsidRPr="009768B1" w:rsidRDefault="00BE24DD" w:rsidP="00BE24DD">
      <w:pPr>
        <w:pStyle w:val="Style28"/>
        <w:widowControl/>
        <w:numPr>
          <w:ilvl w:val="0"/>
          <w:numId w:val="43"/>
        </w:numPr>
        <w:spacing w:line="240" w:lineRule="auto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понимать особенности делового общения, его место и роль в жизни делового человека;</w:t>
      </w:r>
    </w:p>
    <w:p w:rsidR="00BE24DD" w:rsidRPr="009768B1" w:rsidRDefault="00BE24DD" w:rsidP="00BE24DD">
      <w:pPr>
        <w:pStyle w:val="Style28"/>
        <w:widowControl/>
        <w:numPr>
          <w:ilvl w:val="0"/>
          <w:numId w:val="43"/>
        </w:numPr>
        <w:spacing w:line="240" w:lineRule="auto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разрешать спорные ситуации и конфликты, возникающие в коллективе;</w:t>
      </w:r>
    </w:p>
    <w:p w:rsidR="00BE24DD" w:rsidRPr="009768B1" w:rsidRDefault="00BE24DD" w:rsidP="00BE24DD">
      <w:pPr>
        <w:pStyle w:val="Style28"/>
        <w:widowControl/>
        <w:numPr>
          <w:ilvl w:val="0"/>
          <w:numId w:val="43"/>
        </w:numPr>
        <w:spacing w:line="240" w:lineRule="auto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создавать условия для устранения причин возникновения спорных ситуаций и конфликтов;</w:t>
      </w:r>
    </w:p>
    <w:p w:rsidR="00BE24DD" w:rsidRPr="009768B1" w:rsidRDefault="00BE24DD" w:rsidP="00BE24DD">
      <w:pPr>
        <w:pStyle w:val="Style28"/>
        <w:widowControl/>
        <w:numPr>
          <w:ilvl w:val="0"/>
          <w:numId w:val="43"/>
        </w:numPr>
        <w:spacing w:line="240" w:lineRule="auto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преодолевать последствия конфликтов;</w:t>
      </w:r>
    </w:p>
    <w:p w:rsidR="00BE24DD" w:rsidRPr="009768B1" w:rsidRDefault="00BE24DD" w:rsidP="00BE24DD">
      <w:pPr>
        <w:pStyle w:val="Style28"/>
        <w:widowControl/>
        <w:numPr>
          <w:ilvl w:val="0"/>
          <w:numId w:val="43"/>
        </w:numPr>
        <w:spacing w:line="240" w:lineRule="auto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определять состав мотивационных мероприятий внутри подразделения;</w:t>
      </w:r>
    </w:p>
    <w:p w:rsidR="00BE24DD" w:rsidRPr="009768B1" w:rsidRDefault="00BE24DD" w:rsidP="00BE24DD">
      <w:pPr>
        <w:pStyle w:val="Style28"/>
        <w:widowControl/>
        <w:numPr>
          <w:ilvl w:val="0"/>
          <w:numId w:val="43"/>
        </w:numPr>
        <w:spacing w:line="240" w:lineRule="auto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находить и поддерживать баланс материальных интересов сотрудника и работодателя;</w:t>
      </w:r>
    </w:p>
    <w:p w:rsidR="00BE24DD" w:rsidRPr="009768B1" w:rsidRDefault="00BE24DD" w:rsidP="00BE24DD">
      <w:pPr>
        <w:pStyle w:val="Style28"/>
        <w:widowControl/>
        <w:numPr>
          <w:ilvl w:val="0"/>
          <w:numId w:val="43"/>
        </w:numPr>
        <w:spacing w:line="240" w:lineRule="auto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определять готовность сотрудника к получению новых знаний;</w:t>
      </w:r>
    </w:p>
    <w:p w:rsidR="00BE24DD" w:rsidRPr="009768B1" w:rsidRDefault="00BE24DD" w:rsidP="00BE24DD">
      <w:pPr>
        <w:pStyle w:val="Style28"/>
        <w:widowControl/>
        <w:numPr>
          <w:ilvl w:val="0"/>
          <w:numId w:val="43"/>
        </w:numPr>
        <w:spacing w:line="240" w:lineRule="auto"/>
        <w:jc w:val="both"/>
      </w:pPr>
      <w:r w:rsidRPr="009768B1">
        <w:rPr>
          <w:rStyle w:val="FontStyle55"/>
          <w:sz w:val="24"/>
          <w:szCs w:val="24"/>
        </w:rPr>
        <w:t xml:space="preserve">защищать права работников в соответствии с трудовым законодательством; </w:t>
      </w:r>
    </w:p>
    <w:p w:rsidR="00BE24DD" w:rsidRPr="009768B1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BE24DD" w:rsidRPr="009768B1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9768B1">
        <w:rPr>
          <w:i/>
        </w:rPr>
        <w:t>знать:</w:t>
      </w:r>
    </w:p>
    <w:p w:rsidR="00BE24DD" w:rsidRPr="009768B1" w:rsidRDefault="00BE24DD" w:rsidP="00BE24DD">
      <w:pPr>
        <w:pStyle w:val="Style28"/>
        <w:widowControl/>
        <w:numPr>
          <w:ilvl w:val="0"/>
          <w:numId w:val="44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принципы и методы кадровой политики организации;</w:t>
      </w:r>
    </w:p>
    <w:p w:rsidR="00BE24DD" w:rsidRPr="009768B1" w:rsidRDefault="00BE24DD" w:rsidP="00BE24DD">
      <w:pPr>
        <w:pStyle w:val="Style28"/>
        <w:widowControl/>
        <w:numPr>
          <w:ilvl w:val="0"/>
          <w:numId w:val="44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методы определения производительности труда сотрудников;</w:t>
      </w:r>
    </w:p>
    <w:p w:rsidR="00BE24DD" w:rsidRPr="009768B1" w:rsidRDefault="00BE24DD" w:rsidP="00BE24DD">
      <w:pPr>
        <w:pStyle w:val="Style28"/>
        <w:widowControl/>
        <w:numPr>
          <w:ilvl w:val="0"/>
          <w:numId w:val="44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формы и системы оплаты труда;</w:t>
      </w:r>
    </w:p>
    <w:p w:rsidR="00BE24DD" w:rsidRPr="009768B1" w:rsidRDefault="00BE24DD" w:rsidP="00BE24DD">
      <w:pPr>
        <w:pStyle w:val="Style28"/>
        <w:widowControl/>
        <w:numPr>
          <w:ilvl w:val="0"/>
          <w:numId w:val="44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кадровое планирование;</w:t>
      </w:r>
    </w:p>
    <w:p w:rsidR="00BE24DD" w:rsidRPr="009768B1" w:rsidRDefault="00BE24DD" w:rsidP="00BE24DD">
      <w:pPr>
        <w:pStyle w:val="Style28"/>
        <w:widowControl/>
        <w:numPr>
          <w:ilvl w:val="0"/>
          <w:numId w:val="44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принципы отбора и найма персонала;</w:t>
      </w:r>
    </w:p>
    <w:p w:rsidR="00BE24DD" w:rsidRPr="009768B1" w:rsidRDefault="00BE24DD" w:rsidP="00BE24DD">
      <w:pPr>
        <w:pStyle w:val="Style29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основы профессиональной ориентации и социальной адаптации;</w:t>
      </w:r>
    </w:p>
    <w:p w:rsidR="00BE24DD" w:rsidRPr="009768B1" w:rsidRDefault="00BE24DD" w:rsidP="00BE24DD">
      <w:pPr>
        <w:pStyle w:val="af2"/>
        <w:numPr>
          <w:ilvl w:val="0"/>
          <w:numId w:val="44"/>
        </w:numPr>
        <w:ind w:left="1134" w:hanging="425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 xml:space="preserve">критерии поиска и отбора новых сотрудников; - социально-психологические методы управления; </w:t>
      </w:r>
    </w:p>
    <w:p w:rsidR="00BE24DD" w:rsidRPr="009768B1" w:rsidRDefault="00BE24DD" w:rsidP="00BE24DD">
      <w:pPr>
        <w:pStyle w:val="af2"/>
        <w:numPr>
          <w:ilvl w:val="0"/>
          <w:numId w:val="44"/>
        </w:numPr>
        <w:ind w:left="1134" w:hanging="425"/>
        <w:jc w:val="both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методы управления деловой карьерой;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основы совершенствования организации труда;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построение эффективной системы мотивации персонала, методы повышение отдачи от сотрудников при выполнении поставленных задач;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объем, структуру полномочий и ответственности каждого сотрудника;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процесс оценки результатов деятельности сотрудников;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разделение ответственности, делегирование полномочий, алгоритм делегирования;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современные формы делового и управленческого общения в коллективе;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информацию об организационной культуре, нормах, ценностях и образцах рабочего поведения;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методы управления конфликтами в коллективе;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классификацию конфликтов и их уровней;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организационные и индивидуальные методы управления стрессом;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регулирование и разрешение конфликтов в трудовом коллективе;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навыки поведения в конфликтных ситуациях;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основы внутрифирменного обучения персонала;</w:t>
      </w:r>
    </w:p>
    <w:p w:rsidR="00BE24DD" w:rsidRPr="009768B1" w:rsidRDefault="00BE24DD" w:rsidP="00BE24DD">
      <w:pPr>
        <w:pStyle w:val="Style24"/>
        <w:widowControl/>
        <w:numPr>
          <w:ilvl w:val="0"/>
          <w:numId w:val="44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9768B1">
        <w:rPr>
          <w:rStyle w:val="FontStyle55"/>
          <w:sz w:val="24"/>
          <w:szCs w:val="24"/>
        </w:rPr>
        <w:t>порядок систематизации передового опыта отдельных сотрудников и передачи его другим сотрудникам;</w:t>
      </w:r>
    </w:p>
    <w:p w:rsidR="00BE24DD" w:rsidRPr="009768B1" w:rsidRDefault="00BE24DD" w:rsidP="00BE24DD">
      <w:pPr>
        <w:pStyle w:val="af2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  <w:jc w:val="both"/>
      </w:pPr>
      <w:r w:rsidRPr="009768B1">
        <w:rPr>
          <w:rStyle w:val="FontStyle55"/>
          <w:sz w:val="24"/>
          <w:szCs w:val="24"/>
        </w:rPr>
        <w:t>законодательные и нормативно-правовые акты в области кадрового обеспечения управления.</w:t>
      </w:r>
    </w:p>
    <w:p w:rsidR="00BE24DD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t xml:space="preserve">        </w:t>
      </w:r>
    </w:p>
    <w:p w:rsidR="00BE24DD" w:rsidRPr="00DD1092" w:rsidRDefault="00BE24DD" w:rsidP="00BE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lastRenderedPageBreak/>
        <w:t xml:space="preserve">          </w:t>
      </w:r>
    </w:p>
    <w:p w:rsidR="00387F99" w:rsidRDefault="00387F99" w:rsidP="006C18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39" w:right="176" w:firstLine="397"/>
        <w:jc w:val="both"/>
      </w:pPr>
      <w:r>
        <w:t>й.</w:t>
      </w:r>
    </w:p>
    <w:sectPr w:rsidR="00387F99" w:rsidSect="006C184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E1" w:rsidRDefault="007324E1" w:rsidP="006D28C0">
      <w:r>
        <w:separator/>
      </w:r>
    </w:p>
  </w:endnote>
  <w:endnote w:type="continuationSeparator" w:id="1">
    <w:p w:rsidR="007324E1" w:rsidRDefault="007324E1" w:rsidP="006D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6878"/>
      <w:docPartObj>
        <w:docPartGallery w:val="Page Numbers (Bottom of Page)"/>
        <w:docPartUnique/>
      </w:docPartObj>
    </w:sdtPr>
    <w:sdtContent>
      <w:p w:rsidR="008052B2" w:rsidRDefault="003C2E17">
        <w:pPr>
          <w:pStyle w:val="aa"/>
          <w:jc w:val="center"/>
        </w:pPr>
        <w:fldSimple w:instr=" PAGE   \* MERGEFORMAT ">
          <w:r w:rsidR="00101FDD">
            <w:rPr>
              <w:noProof/>
            </w:rPr>
            <w:t>3</w:t>
          </w:r>
        </w:fldSimple>
      </w:p>
    </w:sdtContent>
  </w:sdt>
  <w:p w:rsidR="008052B2" w:rsidRDefault="008052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E1" w:rsidRDefault="007324E1" w:rsidP="006D28C0">
      <w:r>
        <w:separator/>
      </w:r>
    </w:p>
  </w:footnote>
  <w:footnote w:type="continuationSeparator" w:id="1">
    <w:p w:rsidR="007324E1" w:rsidRDefault="007324E1" w:rsidP="006D2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865"/>
    <w:multiLevelType w:val="hybridMultilevel"/>
    <w:tmpl w:val="815C25E0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375F"/>
    <w:multiLevelType w:val="hybridMultilevel"/>
    <w:tmpl w:val="DFB6EDEA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05815"/>
    <w:multiLevelType w:val="hybridMultilevel"/>
    <w:tmpl w:val="D3E4881C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B549C"/>
    <w:multiLevelType w:val="hybridMultilevel"/>
    <w:tmpl w:val="7912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B6D20"/>
    <w:multiLevelType w:val="hybridMultilevel"/>
    <w:tmpl w:val="8B1E7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330FD"/>
    <w:multiLevelType w:val="hybridMultilevel"/>
    <w:tmpl w:val="4A503FFA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7171"/>
    <w:multiLevelType w:val="hybridMultilevel"/>
    <w:tmpl w:val="8760F128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16185"/>
    <w:multiLevelType w:val="hybridMultilevel"/>
    <w:tmpl w:val="0FE65AC2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956E8D"/>
    <w:multiLevelType w:val="hybridMultilevel"/>
    <w:tmpl w:val="D64CD916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44F37"/>
    <w:multiLevelType w:val="hybridMultilevel"/>
    <w:tmpl w:val="8B1E805A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2001A"/>
    <w:multiLevelType w:val="hybridMultilevel"/>
    <w:tmpl w:val="304E8898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0863AA"/>
    <w:multiLevelType w:val="hybridMultilevel"/>
    <w:tmpl w:val="62AE37C8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46E95"/>
    <w:multiLevelType w:val="hybridMultilevel"/>
    <w:tmpl w:val="3E92BEE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D651A"/>
    <w:multiLevelType w:val="hybridMultilevel"/>
    <w:tmpl w:val="37E6ED2A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C52A599E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Palatino Linotype" w:hAnsi="Palatino Linotype" w:cs="Palatino Linotype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6443C"/>
    <w:multiLevelType w:val="hybridMultilevel"/>
    <w:tmpl w:val="D0944956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D40C3"/>
    <w:multiLevelType w:val="hybridMultilevel"/>
    <w:tmpl w:val="717C3136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4692B"/>
    <w:multiLevelType w:val="hybridMultilevel"/>
    <w:tmpl w:val="E0C48510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D8211F"/>
    <w:multiLevelType w:val="hybridMultilevel"/>
    <w:tmpl w:val="93104064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254E41"/>
    <w:multiLevelType w:val="hybridMultilevel"/>
    <w:tmpl w:val="D32A82A4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2E2FA8"/>
    <w:multiLevelType w:val="hybridMultilevel"/>
    <w:tmpl w:val="F0E4F256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323D89"/>
    <w:multiLevelType w:val="hybridMultilevel"/>
    <w:tmpl w:val="8DB0FF00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63B24"/>
    <w:multiLevelType w:val="hybridMultilevel"/>
    <w:tmpl w:val="1A98B462"/>
    <w:lvl w:ilvl="0" w:tplc="8BD26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A3D29"/>
    <w:multiLevelType w:val="hybridMultilevel"/>
    <w:tmpl w:val="0B4CA3A0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304B5E"/>
    <w:multiLevelType w:val="hybridMultilevel"/>
    <w:tmpl w:val="BB9E11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5610AA"/>
    <w:multiLevelType w:val="hybridMultilevel"/>
    <w:tmpl w:val="19C4D858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012693"/>
    <w:multiLevelType w:val="hybridMultilevel"/>
    <w:tmpl w:val="0EFE67D6"/>
    <w:lvl w:ilvl="0" w:tplc="552849F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21918"/>
    <w:multiLevelType w:val="hybridMultilevel"/>
    <w:tmpl w:val="938CCBF6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7962EB"/>
    <w:multiLevelType w:val="hybridMultilevel"/>
    <w:tmpl w:val="20FE3404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EB692C"/>
    <w:multiLevelType w:val="hybridMultilevel"/>
    <w:tmpl w:val="12E0949E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BC3BC3"/>
    <w:multiLevelType w:val="hybridMultilevel"/>
    <w:tmpl w:val="6678A542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CE5A20"/>
    <w:multiLevelType w:val="hybridMultilevel"/>
    <w:tmpl w:val="B16E56E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954E93"/>
    <w:multiLevelType w:val="hybridMultilevel"/>
    <w:tmpl w:val="6042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C07BB"/>
    <w:multiLevelType w:val="hybridMultilevel"/>
    <w:tmpl w:val="7306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87714"/>
    <w:multiLevelType w:val="hybridMultilevel"/>
    <w:tmpl w:val="03483608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065506"/>
    <w:multiLevelType w:val="hybridMultilevel"/>
    <w:tmpl w:val="2126F6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6E506D9"/>
    <w:multiLevelType w:val="hybridMultilevel"/>
    <w:tmpl w:val="DA0EFF58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517EEB"/>
    <w:multiLevelType w:val="hybridMultilevel"/>
    <w:tmpl w:val="9F946B56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954137"/>
    <w:multiLevelType w:val="hybridMultilevel"/>
    <w:tmpl w:val="5FA4A45E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E0596E"/>
    <w:multiLevelType w:val="hybridMultilevel"/>
    <w:tmpl w:val="4A2C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36988"/>
    <w:multiLevelType w:val="hybridMultilevel"/>
    <w:tmpl w:val="BB32159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7"/>
  </w:num>
  <w:num w:numId="30">
    <w:abstractNumId w:val="15"/>
  </w:num>
  <w:num w:numId="31">
    <w:abstractNumId w:val="4"/>
  </w:num>
  <w:num w:numId="32">
    <w:abstractNumId w:val="33"/>
  </w:num>
  <w:num w:numId="33">
    <w:abstractNumId w:val="41"/>
  </w:num>
  <w:num w:numId="34">
    <w:abstractNumId w:val="3"/>
  </w:num>
  <w:num w:numId="35">
    <w:abstractNumId w:val="34"/>
  </w:num>
  <w:num w:numId="36">
    <w:abstractNumId w:val="35"/>
  </w:num>
  <w:num w:numId="37">
    <w:abstractNumId w:val="12"/>
  </w:num>
  <w:num w:numId="38">
    <w:abstractNumId w:val="32"/>
  </w:num>
  <w:num w:numId="39">
    <w:abstractNumId w:val="42"/>
  </w:num>
  <w:num w:numId="40">
    <w:abstractNumId w:val="14"/>
  </w:num>
  <w:num w:numId="41">
    <w:abstractNumId w:val="13"/>
  </w:num>
  <w:num w:numId="42">
    <w:abstractNumId w:val="23"/>
  </w:num>
  <w:num w:numId="43">
    <w:abstractNumId w:val="20"/>
  </w:num>
  <w:num w:numId="44">
    <w:abstractNumId w:val="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F99"/>
    <w:rsid w:val="00007835"/>
    <w:rsid w:val="0002090F"/>
    <w:rsid w:val="00030E8B"/>
    <w:rsid w:val="00034F53"/>
    <w:rsid w:val="00037A35"/>
    <w:rsid w:val="000515CD"/>
    <w:rsid w:val="000620A6"/>
    <w:rsid w:val="00077145"/>
    <w:rsid w:val="000771D0"/>
    <w:rsid w:val="000C37B2"/>
    <w:rsid w:val="00101FDD"/>
    <w:rsid w:val="00133675"/>
    <w:rsid w:val="0015259F"/>
    <w:rsid w:val="00171175"/>
    <w:rsid w:val="001C43DE"/>
    <w:rsid w:val="001D6B1D"/>
    <w:rsid w:val="001D6DDD"/>
    <w:rsid w:val="001E04B6"/>
    <w:rsid w:val="001E3483"/>
    <w:rsid w:val="001E3AFC"/>
    <w:rsid w:val="001F0401"/>
    <w:rsid w:val="0022465A"/>
    <w:rsid w:val="002507AA"/>
    <w:rsid w:val="00257411"/>
    <w:rsid w:val="002A058E"/>
    <w:rsid w:val="002C3DF7"/>
    <w:rsid w:val="002F5679"/>
    <w:rsid w:val="002F78FB"/>
    <w:rsid w:val="003634F9"/>
    <w:rsid w:val="00376CEC"/>
    <w:rsid w:val="00387F99"/>
    <w:rsid w:val="003B7B87"/>
    <w:rsid w:val="003C2E17"/>
    <w:rsid w:val="003D4C7C"/>
    <w:rsid w:val="003E218F"/>
    <w:rsid w:val="0040260A"/>
    <w:rsid w:val="00410150"/>
    <w:rsid w:val="00422203"/>
    <w:rsid w:val="004274E5"/>
    <w:rsid w:val="00441F70"/>
    <w:rsid w:val="00443EBF"/>
    <w:rsid w:val="00470328"/>
    <w:rsid w:val="0048344D"/>
    <w:rsid w:val="004D458E"/>
    <w:rsid w:val="0058055B"/>
    <w:rsid w:val="00596A9B"/>
    <w:rsid w:val="00627095"/>
    <w:rsid w:val="00632CDC"/>
    <w:rsid w:val="00640BB8"/>
    <w:rsid w:val="0064433F"/>
    <w:rsid w:val="00685526"/>
    <w:rsid w:val="0068714E"/>
    <w:rsid w:val="006B0CC4"/>
    <w:rsid w:val="006B0D9C"/>
    <w:rsid w:val="006C184A"/>
    <w:rsid w:val="006D28C0"/>
    <w:rsid w:val="006F4F94"/>
    <w:rsid w:val="00700CC3"/>
    <w:rsid w:val="007102F2"/>
    <w:rsid w:val="007324E1"/>
    <w:rsid w:val="00785523"/>
    <w:rsid w:val="0078715F"/>
    <w:rsid w:val="007956F6"/>
    <w:rsid w:val="007A30C7"/>
    <w:rsid w:val="007C1978"/>
    <w:rsid w:val="008052B2"/>
    <w:rsid w:val="008134CF"/>
    <w:rsid w:val="00856B13"/>
    <w:rsid w:val="008611BC"/>
    <w:rsid w:val="00863478"/>
    <w:rsid w:val="00872387"/>
    <w:rsid w:val="00876D44"/>
    <w:rsid w:val="008836D8"/>
    <w:rsid w:val="008B1C48"/>
    <w:rsid w:val="008D34B1"/>
    <w:rsid w:val="008E48BC"/>
    <w:rsid w:val="00917A54"/>
    <w:rsid w:val="00936059"/>
    <w:rsid w:val="00942CBE"/>
    <w:rsid w:val="00944EFD"/>
    <w:rsid w:val="00947B57"/>
    <w:rsid w:val="009768B1"/>
    <w:rsid w:val="00983D43"/>
    <w:rsid w:val="009B37BD"/>
    <w:rsid w:val="009E6A47"/>
    <w:rsid w:val="00A15055"/>
    <w:rsid w:val="00A155F9"/>
    <w:rsid w:val="00A330BA"/>
    <w:rsid w:val="00A866BD"/>
    <w:rsid w:val="00AE4D26"/>
    <w:rsid w:val="00B051F1"/>
    <w:rsid w:val="00B1725E"/>
    <w:rsid w:val="00B522A4"/>
    <w:rsid w:val="00B74633"/>
    <w:rsid w:val="00B74A08"/>
    <w:rsid w:val="00B91D21"/>
    <w:rsid w:val="00BA2E3D"/>
    <w:rsid w:val="00BD106A"/>
    <w:rsid w:val="00BE24DD"/>
    <w:rsid w:val="00C4039A"/>
    <w:rsid w:val="00C50967"/>
    <w:rsid w:val="00C6312E"/>
    <w:rsid w:val="00C736E6"/>
    <w:rsid w:val="00C75372"/>
    <w:rsid w:val="00C77CB4"/>
    <w:rsid w:val="00D212C7"/>
    <w:rsid w:val="00D439A6"/>
    <w:rsid w:val="00D57F66"/>
    <w:rsid w:val="00D64402"/>
    <w:rsid w:val="00D67C21"/>
    <w:rsid w:val="00D80DD9"/>
    <w:rsid w:val="00D81C25"/>
    <w:rsid w:val="00D83ABF"/>
    <w:rsid w:val="00DA601E"/>
    <w:rsid w:val="00DB753D"/>
    <w:rsid w:val="00DB7F86"/>
    <w:rsid w:val="00DC1C98"/>
    <w:rsid w:val="00DF1F24"/>
    <w:rsid w:val="00E36485"/>
    <w:rsid w:val="00E50862"/>
    <w:rsid w:val="00E55D5A"/>
    <w:rsid w:val="00E7087F"/>
    <w:rsid w:val="00EA1AB0"/>
    <w:rsid w:val="00ED59D4"/>
    <w:rsid w:val="00EE00AE"/>
    <w:rsid w:val="00F1104B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9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F9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F99"/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387F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7F99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87F99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semiHidden/>
    <w:unhideWhenUsed/>
    <w:rsid w:val="00387F9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387F99"/>
    <w:rPr>
      <w:rFonts w:eastAsia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38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387F99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7F99"/>
    <w:rPr>
      <w:rFonts w:eastAsia="Times New Roman" w:cs="Times New Roman"/>
      <w:sz w:val="24"/>
      <w:szCs w:val="24"/>
      <w:lang w:eastAsia="ru-RU"/>
    </w:rPr>
  </w:style>
  <w:style w:type="paragraph" w:styleId="2">
    <w:name w:val="List 2"/>
    <w:basedOn w:val="a"/>
    <w:unhideWhenUsed/>
    <w:rsid w:val="00387F99"/>
    <w:pPr>
      <w:ind w:left="566" w:hanging="283"/>
    </w:pPr>
  </w:style>
  <w:style w:type="paragraph" w:styleId="ac">
    <w:name w:val="Body Text"/>
    <w:basedOn w:val="a"/>
    <w:link w:val="11"/>
    <w:unhideWhenUsed/>
    <w:rsid w:val="00387F99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387F99"/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387F9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87F99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387F9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87F99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387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87F99"/>
    <w:rPr>
      <w:rFonts w:eastAsia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unhideWhenUsed/>
    <w:rsid w:val="00387F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87F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387F99"/>
    <w:rPr>
      <w:rFonts w:ascii="Cambria" w:hAnsi="Cambria"/>
      <w:sz w:val="22"/>
      <w:lang w:val="en-US" w:bidi="en-US"/>
    </w:rPr>
  </w:style>
  <w:style w:type="paragraph" w:styleId="af1">
    <w:name w:val="No Spacing"/>
    <w:basedOn w:val="a"/>
    <w:link w:val="af0"/>
    <w:uiPriority w:val="1"/>
    <w:qFormat/>
    <w:rsid w:val="00387F99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styleId="af2">
    <w:name w:val="List Paragraph"/>
    <w:basedOn w:val="a"/>
    <w:uiPriority w:val="34"/>
    <w:qFormat/>
    <w:rsid w:val="00387F99"/>
    <w:pPr>
      <w:ind w:left="720"/>
      <w:contextualSpacing/>
    </w:pPr>
  </w:style>
  <w:style w:type="paragraph" w:customStyle="1" w:styleId="Default">
    <w:name w:val="Default"/>
    <w:rsid w:val="00387F9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87F99"/>
    <w:pPr>
      <w:spacing w:before="100" w:beforeAutospacing="1" w:after="100" w:afterAutospacing="1"/>
    </w:pPr>
  </w:style>
  <w:style w:type="paragraph" w:customStyle="1" w:styleId="ConsPlusNormal">
    <w:name w:val="ConsPlusNormal"/>
    <w:rsid w:val="00387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7F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rsid w:val="00387F99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41">
    <w:name w:val="Style41"/>
    <w:basedOn w:val="a"/>
    <w:rsid w:val="00387F99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</w:rPr>
  </w:style>
  <w:style w:type="paragraph" w:customStyle="1" w:styleId="Style54">
    <w:name w:val="Style54"/>
    <w:basedOn w:val="a"/>
    <w:rsid w:val="00387F99"/>
    <w:pPr>
      <w:widowControl w:val="0"/>
      <w:autoSpaceDE w:val="0"/>
      <w:autoSpaceDN w:val="0"/>
      <w:adjustRightInd w:val="0"/>
      <w:spacing w:line="278" w:lineRule="exact"/>
      <w:ind w:firstLine="283"/>
      <w:jc w:val="both"/>
    </w:pPr>
    <w:rPr>
      <w:rFonts w:ascii="Arial Unicode MS" w:eastAsia="Arial Unicode MS"/>
    </w:rPr>
  </w:style>
  <w:style w:type="paragraph" w:customStyle="1" w:styleId="Style36">
    <w:name w:val="Style36"/>
    <w:basedOn w:val="a"/>
    <w:rsid w:val="00387F99"/>
    <w:pPr>
      <w:widowControl w:val="0"/>
      <w:autoSpaceDE w:val="0"/>
      <w:autoSpaceDN w:val="0"/>
      <w:adjustRightInd w:val="0"/>
      <w:jc w:val="both"/>
    </w:pPr>
    <w:rPr>
      <w:rFonts w:ascii="Arial Unicode MS" w:eastAsia="Arial Unicode MS"/>
    </w:rPr>
  </w:style>
  <w:style w:type="paragraph" w:customStyle="1" w:styleId="Style26">
    <w:name w:val="Style26"/>
    <w:basedOn w:val="a"/>
    <w:rsid w:val="00387F99"/>
    <w:pPr>
      <w:widowControl w:val="0"/>
      <w:autoSpaceDE w:val="0"/>
      <w:autoSpaceDN w:val="0"/>
      <w:adjustRightInd w:val="0"/>
      <w:spacing w:line="265" w:lineRule="exact"/>
    </w:pPr>
    <w:rPr>
      <w:rFonts w:ascii="Arial Unicode MS" w:eastAsia="Arial Unicode MS"/>
    </w:rPr>
  </w:style>
  <w:style w:type="paragraph" w:customStyle="1" w:styleId="Style17">
    <w:name w:val="Style17"/>
    <w:basedOn w:val="a"/>
    <w:uiPriority w:val="99"/>
    <w:rsid w:val="00387F99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customStyle="1" w:styleId="12">
    <w:name w:val="Без интервала1"/>
    <w:rsid w:val="00387F9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styleId="af3">
    <w:name w:val="footnote reference"/>
    <w:basedOn w:val="a0"/>
    <w:semiHidden/>
    <w:unhideWhenUsed/>
    <w:rsid w:val="00387F99"/>
    <w:rPr>
      <w:vertAlign w:val="superscript"/>
    </w:rPr>
  </w:style>
  <w:style w:type="character" w:customStyle="1" w:styleId="11">
    <w:name w:val="Основной текст Знак1"/>
    <w:basedOn w:val="a0"/>
    <w:link w:val="ac"/>
    <w:locked/>
    <w:rsid w:val="00387F99"/>
    <w:rPr>
      <w:rFonts w:eastAsia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387F99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basedOn w:val="a0"/>
    <w:rsid w:val="00387F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03">
    <w:name w:val="Font Style103"/>
    <w:basedOn w:val="a0"/>
    <w:rsid w:val="00387F99"/>
    <w:rPr>
      <w:rFonts w:ascii="Times New Roman" w:hAnsi="Times New Roman" w:cs="Times New Roman" w:hint="default"/>
      <w:sz w:val="20"/>
      <w:szCs w:val="20"/>
    </w:rPr>
  </w:style>
  <w:style w:type="character" w:customStyle="1" w:styleId="contentheading2">
    <w:name w:val="contentheading2"/>
    <w:basedOn w:val="a0"/>
    <w:rsid w:val="00387F99"/>
    <w:rPr>
      <w:rFonts w:ascii="Georgia" w:hAnsi="Georgia" w:cs="Segoe UI" w:hint="default"/>
      <w:b/>
      <w:bCs/>
      <w:sz w:val="48"/>
      <w:szCs w:val="48"/>
    </w:rPr>
  </w:style>
  <w:style w:type="character" w:customStyle="1" w:styleId="b-serp-urlitem1">
    <w:name w:val="b-serp-url__item1"/>
    <w:basedOn w:val="a0"/>
    <w:rsid w:val="00387F99"/>
  </w:style>
  <w:style w:type="character" w:customStyle="1" w:styleId="link1">
    <w:name w:val="link1"/>
    <w:basedOn w:val="a0"/>
    <w:rsid w:val="00387F99"/>
  </w:style>
  <w:style w:type="table" w:styleId="af4">
    <w:name w:val="Table Grid"/>
    <w:basedOn w:val="a1"/>
    <w:rsid w:val="00387F9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sid w:val="00387F99"/>
    <w:rPr>
      <w:b/>
      <w:bCs/>
    </w:rPr>
  </w:style>
  <w:style w:type="paragraph" w:styleId="af6">
    <w:name w:val="Body Text Indent"/>
    <w:basedOn w:val="a"/>
    <w:link w:val="af7"/>
    <w:uiPriority w:val="99"/>
    <w:unhideWhenUsed/>
    <w:rsid w:val="00B74633"/>
    <w:pPr>
      <w:widowControl w:val="0"/>
      <w:autoSpaceDE w:val="0"/>
      <w:autoSpaceDN w:val="0"/>
      <w:adjustRightInd w:val="0"/>
      <w:spacing w:after="120" w:line="340" w:lineRule="auto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74633"/>
    <w:rPr>
      <w:rFonts w:eastAsia="Times New Roman" w:cs="Times New Roman"/>
      <w:sz w:val="20"/>
      <w:szCs w:val="20"/>
      <w:lang w:eastAsia="ru-RU"/>
    </w:rPr>
  </w:style>
  <w:style w:type="character" w:customStyle="1" w:styleId="FontStyle55">
    <w:name w:val="Font Style55"/>
    <w:basedOn w:val="a0"/>
    <w:uiPriority w:val="99"/>
    <w:rsid w:val="00BE24DD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BE24D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8">
    <w:name w:val="Style28"/>
    <w:basedOn w:val="a"/>
    <w:uiPriority w:val="99"/>
    <w:rsid w:val="00BE24DD"/>
    <w:pPr>
      <w:widowControl w:val="0"/>
      <w:autoSpaceDE w:val="0"/>
      <w:autoSpaceDN w:val="0"/>
      <w:adjustRightInd w:val="0"/>
      <w:spacing w:line="278" w:lineRule="exact"/>
      <w:ind w:firstLine="278"/>
    </w:pPr>
  </w:style>
  <w:style w:type="paragraph" w:customStyle="1" w:styleId="Style29">
    <w:name w:val="Style29"/>
    <w:basedOn w:val="a"/>
    <w:uiPriority w:val="99"/>
    <w:rsid w:val="00BE24DD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0CB2-A5A9-4395-9ED4-BC432758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lugachevaes</cp:lastModifiedBy>
  <cp:revision>104</cp:revision>
  <cp:lastPrinted>2012-05-10T07:54:00Z</cp:lastPrinted>
  <dcterms:created xsi:type="dcterms:W3CDTF">2012-03-10T10:53:00Z</dcterms:created>
  <dcterms:modified xsi:type="dcterms:W3CDTF">2013-09-24T10:30:00Z</dcterms:modified>
</cp:coreProperties>
</file>