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b/>
          <w:sz w:val="24"/>
          <w:szCs w:val="24"/>
        </w:rPr>
        <w:t>ПОЛОЖЕНИЕ О ВСЕРОССИЙСКОМ КОНКУРСЕ ПРОЕКТНЫХ И ИССЛЕДОВАТЕЛЬСКИХ РАБОТ УЧАЩИХСЯ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b/>
          <w:sz w:val="24"/>
          <w:szCs w:val="24"/>
        </w:rPr>
        <w:t>«ГОРИЗОНТЫ ОТКРЫТИЙ - 2015»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b/>
          <w:sz w:val="24"/>
          <w:szCs w:val="24"/>
        </w:rPr>
        <w:t>(на 2015 год)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Положение разработано на основе следующих нормативно-правовых документов: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Российской Федерации»;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Федеральные государственные образовательные стандарты начального, основного, 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(полного) общего образования;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на 2013-2020 годы;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другие нормативно-правовые документы, регулирующие деятельность в сфере образования.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В  настоящее  время одним  из  инновационных направлений государственной  политики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в  сфере  воспитания  и  защиты прав  детей является актуализация  воспитательного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потенциала   образовательного  процесса, формирование  доступной  и  безопасной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образовательной  среды,  реализация воспитательных  программ  на  основе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культурно-деятельностного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подхода. Практическая  реализация данного  подхода  связана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с развитием  проектной  культуры  детей, подростков и 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и как  механизма  становления  их социальной  активности, и как  базовых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развития личностной и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позиции, формирование  компетентностей,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обеспечивающих 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лифтинг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 культурную  самоидентификацию  и  защищенность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в  современной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ситуации.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Конкурс проектных и исследовательских работ учащихся «Горизонты открытий» формирует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инновационную структуру воспитательных  программ  нового поколения,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ориентированы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формирование духовно-нравственных  основ подрастающего  поколения;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равных и доступных условий для  раскрытия творческого  потенциала  всех учащихся;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научно-практического образования школьников  как  средства становления  самостоятельности  и социальной успешности учащихся;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интеграцию учебной, исследовательской и проектной деятельности,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которых формируется активная личностная позиция.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Фундаментальным научным основанием для решения  этих задач являются: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антропологическая парадигма в  психологии и  педагогике  развития,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культурно-исторический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подходы, определившие принципы организации Конкурса: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развитие личностной позиции участников;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становление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образовательного процесса;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формирование детско-взрослой образовательной общности;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научно-педагогического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общественно-профессионального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экспертного сообщества.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1.1. Учредители,  организаторы и социальные партнеры Конкурса: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при поддержке Департамента государственной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политики в сфере защиты прав детей Министерства образования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и науки Российской Федерации.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Учредители и организаторы Конкурса: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Федеральное государственное бюджетное образовательное учреждение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профессионального образования «Центр повышения квалификации и 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переподготовки специалистов в области профилактики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аддиктивного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у детей и молодежи».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Федеральное государственное бюджетное научное учреждение «Институт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проблем детства Российской  академии образования»;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Социальные партнеры Конкурса: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Федеральное государственное бюджетное образовательное учреждение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высшего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«Московский авиационный институт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(технический университет)»;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Международное движение содействия научно-техническому творчеству молодежи MILSET</w:t>
      </w:r>
      <w:r w:rsidR="00C17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>(отделение «Восток»);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Общероссийское общественное Движение творческих педагогов «Исследователь»;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Общественно-государственное объединение «Всероссийское физкультурно-спортивное общество «Динамо»;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Российская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Макаренковская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ассоциация;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Электронный научно-методический журнал «Профилактика зависимостей»;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Общественная лаборатория проектирования инновационного образования при ФГБНУ ИППД РАО;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Сетевая инновационная площадка «Сетевые проекты профессионального развития как фактор раскрытия детской одаренности в условиях ФГОС»;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Сетевая инновационная площадка «Профилактика приобщения к употреблению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веществ на основе формирования здорового стиля жизни в рамках развития сетевого взаимодействия образовательных учреждений»;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ГБОУ Школа  № 1384 имени  А.А.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Леманского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1.2.Цели Конкурса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Конкурс проводится с целью развития культуры проектной  и  исследовательской  деятельности  участников образовательного процесса, повышения доступности и качества образования, создания условий для формирования успешности и социальной  ответственности обучающихся, профилактики антиобщественного  поведения детей и подростков, поддержки одаренных детей, детей с особыми образовательными потребностями, детей сирот и детей, оставшихся  без  попечения  родителей.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1.3. Задачами Конкурса являются: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развитие  социальной  инициативы  на  основе  сотрудничества детей  и  взрослых в  процессе  реализации ученических проектов;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 обеспечение социальной поддержки творческой активности детей, подростков и молодежи;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поддержки одаренных детей, детей с  особыми образовательными потребностями, детей-сирот и детей, оставшихся  без  попечения  родителей;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антиобщественного поведения детей с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и асоциальным поведением;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формирование детско-взрослых образовательных  общностей  на  основе  сотрудничества и  социального  партнерства;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интереса учащихся к проектированию, исследованию, конструированию и другой творческой деятельности; освоению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способов ее организации, формирование компетентностей  в  области решения  управленческих задач на основе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стратегирования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становление сетевых структур дистанционной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соорганизации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как инновационной инфраструктуры воспитательных программ  на  основе проектной и исследовательской деятельности учащихся в системе российского образования;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информирование широкой общественности с результатами творчества детей, подростков и молодежи;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привлечение научно-педагогического потенциала  высшей школы и социальных партнеров к участию в экспертизе и руководстве проектной и исследовательской работой учащихся.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1.4. Участники Конкурса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являются: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обучающиеся общеобразовательных учреждений всех ступеней образования, выполнившие социальные, исследовательские, проектные или интегрированные (проектно-исследовательские) творческие работы в группах или индивидуально, проживающие на территории Российской Федерации, в ближнем или дальнем зарубежье;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зарегистрировавшие в установленном порядке свою заявку в  разделе «Конкурс «Горизонты  открытий - 2015» на  портале по  адресу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 Порядок организации Конкурса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2.1. Форма участия в Конкурсе: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очно-заочная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. Конкурс проводится в два тура: заочный (дистанционная  форма) и очный (проектно-экспертная сессия). Участие в Конкурсе платное. Организационный взнос для участников конкурса «Горизонты открытий – 2015»  составляет 650 рублей (расходы на экспертизу работ, сертификацию участника и публикацию работ победителей).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Оплата участия в Конкурсе производится направляющей стороной. Дети с особыми образовательными  потребностями (дети-инвалиды, дети детских домов и  интернатов) участвуют  в конкурсе  на бесплатной основе.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2.2. Для проведения Конкурса формируется Оргкомитет, включающий в себя представителей учредителей Конкурса и заинтересованных образовательных учреждений различных типов и видов.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Оргкомитет: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 формирует Жюри секций, в которое привлекаются специалисты по соответствующим направлениям, участвующие в оценке ученических работ;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 определяет форму, порядок и сроки проведения Конкурса;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 утверждает результаты.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2.3. Конкурс проводится по следующим секциям: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 – 4 классы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«О мужестве, о доблести, о славе…» (работы военной и патриотической направленности).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«Хочу всё знать» (работы из разных областей знаний).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3.  «Культурное наследие России» (работы по истории, литературе, искусству,  традициям народов России, декоративно-прикладному творчеству).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«Если хочешь быть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здоров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…» (работы по экологии, здоровому образу жизни, спортивным увлечениям и лучшим традициям отечественного спорта).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 «Изобретаем и моделируем» (техническое творчество, конструирование, макеты и модели, изобретательские идеи, новые игры).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 "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- радио - мультимедиа" (школьные телевизионные  проекты, проекты радиопередач,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работы).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 – 11 классы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«Гуманитарные проекты: «Память сердца» (исследования в области истории, проекты военной и патриотической направленности).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«Гуманитарные проекты: «Человек и мир» (философия, искусство,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культурология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психология).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Гуманитарные проекты: «Как слово наше отзовется…» (проектные и исследовательские работы в области литературоведения, лингвистики и журналистики).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Гуманитарные проекты: «Красота спасет мир» (прикладные художественные, музыкальные, театральные, дизайнерские и другие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арт-проекты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 «Перекрестки поликультурного мира» (работы различной направленности на иностранных языках; принимаются работы на английском, немецком, французском, итальянском языках).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«Социальные проекты: «Мы – дети России» (проектные работы, направленные на улучшение жизни детей и взрослых).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«Проектируем здоровую среду: «Школа – территория здоровья»  (спорт, здоровый образ жизни, медицина, экология).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«Чтения им. А.А.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Леманского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: «На пути к великим открытиям» (проектные и исследовательские работы физико-математической и естественнонаучной направленности).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«Чтения им. А.А.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Леманского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: «Гениальные конструктора» (технические проекты и изобретения, тренажеры, игры и программы).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10. "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- радио - мультимедиа" (школьные телевизионные  проекты, проекты радиопередач,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 работы).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2.4. Работа секций и оценка жюри проходит по 4 возрастным группам участников в каждой секции: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Первая группа - 1-4 классы,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Вторая группа - 5-6 классы,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Третья группа -  7-8 классы,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Четвертая группа -  9-11 классы.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2.5. На заочном туре члены жюри согласно критериям Конкурса проводят экспертизу работ, зарегистрированных по установленной настоящим Положением форме в соответствующей секции на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», в разделе «Конкурс «Горизонты открытий - 2015», результатом экспертизы является количественная (балл) и качественная  оценка работы (экспертный комментарий). По итогам экспертизы определяются Победители Конкурса «Горизонты открытий – 2015».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2.6. На основе результатов заочного тура Победители получают приглашение на очный тур Конкурса. Очный тур проходит в форме  проектно-экспертной сессии, в ходе которой для участников организуются следующие формы работы.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Этап 1 - стендовая сессия. Публичная презентация работ Победителей заочного тура Конкурса.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Этап 2 – работа проектных команд. Оргкомитетом с учетом  инициатив участников сессии формируются проектные команды. Команды на основе своих социальных, проектных и исследовательских инициатив разрабатывают замысел  комплексной проектно-организованной Программы. Работу каждой команды сопровождает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. Для команд  организуются  мастер-классы, проектные семинары и консультации.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Этап 3  - презентация командами своих проектно-организованных Программ экспертному жюри.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По итогам очного тура определяются наиболее перспективные проектно-организованные Программы, которые получают статус «Ученический проект Федерального института» и соответствующий сертификат. Разработчики-участники команд получают  право на бесплатную  научно-методическую поддержку данных программ  на 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 в  течение 2015 года.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2.7. Оценка работ производится членами жюри в соответствии с утвержденными критериями. Критерии публикуются на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», в разделе «Конкурс «Горизонты открытий - 2015».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3. Требования к представляемым материалам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Предметом рассмотрения на конкурсе являются социальные, исследовательские, проектные  или интегрированные (проектно-исследовательские) творческие работы различной направленности, представленные авторами индивидуально, или творческими коллективами (далее по тексту – Участники Конкурса). Если работа выполнена разновозрастным коллективом учащихся, работа подается в возрастную группу, соответствующую возрасту самого старшего участника творческого коллектива.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Участник Конкурса самостоятельно определяет тему работы, исходя из   интересующих его областей социальных практик или знаний. При этом тема работы должна соответствовать хотя бы одному тематическому направлению секции Конкурса.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Участник Конкурса может  иметь научного руководителя или консультанта – квалифицированного специалиста в данной области: сотрудника образовательного учреждения, научного работника, преподавателя высшей школы, родителей автора и др.  Научный руководитель или консультант может  принимать участие в подготовке ученика к защите работы на Конкурсе, но в процессе защиты работы на Конкурсе не участвует. 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3.2. Каждый участник может подать только одну работу в одну секцию.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Работы, которые выставлялись на Конку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рс в пр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ошлые годы, допускаются к рассмотрению, если в них представлены решения новых задач и результаты творческой деятельности конкурсанта за последний год (2014-2015 учебный год).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самостоятельно выбирают номинацию конкурса, в которой бы хотели представить свою проектную или исследовательскую работу.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3.3. Оргкомитет не несет ответственности за неверную информацию, представленную конкурсантами при подаче материалов на Конкурс. Оргкомитет не  вносит изменения по заявке конкурсантов в формирующуюся базу данных Конкурса. На этапе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модерации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участнику может быть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рекомендовано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изменить выбор секции в соответствии с основным содержанием работы. Все изменения в заявку и материалы работы вносятся лично участником до конца этапа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модерации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. В случае несоответствия содержания работы теме секции, в которую подана работа, Оргкомитет может принять решение о снятии работы с Конкурса.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4. Порядок оформления работ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4.1. Участник Конкурса заполняет Заявку  в  разделе «Конкурс «Горизонты  открытий» на  портале по  адресу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К Заявке прикрепляются следующие материалы (далее по тексту – Заявка и Материалы):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Информированное согласие родителей / законных представителей;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Квитанция об оплате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оргвзноса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Материалы работы.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Материалы конкурсной  работы представляются  в электронном виде и должны  быть выполнены в соответствии с требованиями конкурса.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4.2. Материалы предоставляются на русском языке или других рабочих языках Конкурса и должны представлять собой законченную проектную, исследовательскую или творческую работу.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Работа на Конкурс может быть представлена в следующих форматах: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текст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(файлы с расширениями: .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презентация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(не более 20 слайдов, файлы с расширениями: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pptx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аудио или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видеофайл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(объем не более 100 Мб),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видеофайлы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с расширениями:  .mp4, .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mts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Видео- или аудиоматериал может быть самостоятельно загружен автором  на канал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UTube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в этом случае к Заявке прикрепляется ссылка на Материал).</w:t>
      </w:r>
      <w:proofErr w:type="gramEnd"/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Для текстовых файлов: объем текста – 10-12 листов (не более 25 000 знаков), выполненных через 1,5 интервала, размер шрифта – 14. Если объем больше, все остальное содержание может быть представлено в Приложении (делается в свободной форме). В тексте работы даются ссылки на Приложение. Необходимо указать ссылки на литературу и </w:t>
      </w:r>
      <w:proofErr w:type="spellStart"/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, их пронумерованный список приводится в конце работы, ссылки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lastRenderedPageBreak/>
        <w:t>на использованный источник даются в тексте работы (в скобках указывается номер источника и номер страницы). Порядок оформления списка литературы: указывается порядковый номер источника, фамилия, инициалы автора, название работы без кавычек, место и год издания.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 Требования к содержанию работ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5.1.  Структура проектной работы включает в себя: описание ситуации с выходом на проблему (выявление нужд и потребностей конкретного человека, социальной группы или общества в целом); описание замысла и действий по его реализации (поэтапный план работы);  описание результатов, положительно повлиявших на изменение ситуации;  рефлексию, которая выводит  на новую проблему и следующее действие;  выбор видов презентации.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Работы, представляемые на конкурс, должны  носить проблемный характер;  отражать организацию работы над проектом (установление партнерских связей, привлечение ресурсов, проведение необходимых исследований; при необходимости - отражение технологической и финансовой стороны проекта); демонстрировать реальные результаты,  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образовательные последствия (возможность использования результатов для решения образовательных и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задач).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5.2. Структура исследовательской работы включает: актуальность, цель исследования, гипотезу, задачи исследования, литературный обзор, описание методики исследования, собственные результаты исследования, сопоставление полученных данных друг с другом и с литературными источниками и формулирование на основе их анализа закономерностей, обнаруженных в процессе исследования; выводы, в которых дается тезисное изложение результатов работы (они должны соответствовать целям, задачам, гипотезе исследования, являться ответом на вопросы, поставленные в актуальности исследования).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 Порядок  и сроки представления работ на Конкурс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Конкурс проводится в два тура.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6.1. Дистанционный тур  - проходит на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»    http://school-projects.ru/ 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Порядок и сроки проведения дистанционного тура в 2015 году: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С 28 января 2015 года  по 28 февраля 2015 года, до 24.00 часов по Московскому времени - регистрация  Заявок  и Материалов работы на Конкурсе.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В течение 7 дней с момента регистрации Заявки и Материалов работы происходит 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Модерация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: рассмотрение Заявки и Материалов работы на предмет их соответствия требованиям Конкурса. После этого принимается решение о принятии Заявки и Материалов работы к участию в Конкурсе, либо об отклонении Заявки и Материалов с  конкретными предложениями по их доработке. Решение направляется на адрес электронной почты, указанный при регистрации Заявки.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С  2 марта 2015 года по  30 марта 2015 года - экспертиза Материалов работ.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С 31 марта по  4 апреля 2015 года - публикация результатов дистанционного тура Конкурса на странице Конкурса на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С  4 по  7 апреля 2015 года – прием апелляций (дистанционно, на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»). 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С  8 по 10 апреля 2015 года – проведение дополнительной экспертизы (в случае необходимости).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6.2. Очный тур.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Очный тур проходит в форме трехдневной проектно-экспертной сессии в период с 23 по 25  апреля 2015 года в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. Москве.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Конкретные даты, площадки и программа проведения сессии будут объявлены с 5 по 10 апреля 2015 года на странице Конкурса портала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период до 14 апреля 2015 года родители (законные представители) Участников подтверждают участие своих детей-победителей Конкурса в очной проектно-экспертной сессии Конкурса. В рамках подтверждения (по электронной почте) согласовывается необходимость организации Оргкомитетом проживания, питания и культурной программы для Участника и сопровождающих его лиц. 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Иногородние участники очного тура Конкурса самостоятельно оплачивают проезд, проживание и питание на период участия в очном туре Конкурса.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6.3. На очном туре предполагается: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представление своей работы в форме стендового доклада для всех  участников очной проектно-экспертной сессии;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формируются команды, ориентированные на построение комплексных проектно-организованных Программ на основе своих проектных и исследовательских инициатив,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для команд  организуются  мастер-классы, проектные семинары и консультации по направлениям развития проектно-организованных Программ;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- проводится экспертиза проектно-организованных Программ.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Стендовый доклад – участник размещает материалы своей работы на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постере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. В  рамках стендового доклада  допускается  использование ноутбука,  а  также демонстрация творческих  продуктов Конкурсанта  (макетов, моделей, прототипов,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арт-объектов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, видеороликов и др.), если замысел работы предполагал их изготовление.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6.4. Работы,  представленные  на  конкурс,  оцениваются  по  следующим  критериям: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Анализ проблемы;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над проектом;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Результаты проектной работы;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образовательные последствия;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Презентация проекта.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Общая  структура оценок  по  критериям публикуется  на 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Оргкомитет Конкурса оставляет за собой право корректировать сроки проведения отдельных этапов Конкурса.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7. Номинации конкурса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Для 1-4 классов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Лучший проект военной и патриотической направленности «О мужестве, о доблести, о славе…»;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Лучший исследовательский проект «Хочу всё знать»;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3.  Лучший гуманитарный проект «Культурное наследие России»;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Лучший проект по экологии, здоровому образу жизни, спортивным увлечениям и лучшим традициям отечественного спорта «Если хочешь быть здоров…»;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 Лучшие изобретения, модели  и  игры  «Изобретаем и моделируем»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 – 11 классы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Лучший гуманитарный проект «Память сердца».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Лучший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гуманитарные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проект «Человек и мир».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Лучший гуманитарный проект «Как слово наше отзовется…».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Лучший прикладной 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арт-проект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«Красота спасет мир».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5. Лучший проект на иностранных языках «Перекрестки поликультурного мира».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Лучший социальный проект «Мы – дети России».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Лучший проект по профилактике, экологии, здоровому образу жизни «Школа – территория здоровья».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Лучший исследовательский проект физико-математической и естественнонаучной направленности «На пути к великим открытиям».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Лучший проект по техническому творчеству, конструированию «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Гениальные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конструктора».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8. Место проведения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8.1. Базовыми площадками проведения Конкурса являются: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- ФГБНУ «Институт психолого-педагогических проблем детства Российской академии образования, 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. Москва;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- ГБОУ Школа № 1384 имени А.А.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Леманского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 г. Москвы.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 Подведение итогов, награждение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9.1. Итоги дистанционного тура Конкурса   подводятся авторитетным жюри в каждой секции по 4 возрастным группам и размещаются на странице Конкурса на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». Победители награждаются Дипломами 1-й, 2-й и 3-й степени. Все участники получают Сертификат участника Конкурса (в электронном виде).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9.2. Победители дистанционного тура Конкурса приглашаются по месту его проведения для получения дипломов и участия в очной проектно-экспертной сессии. Если Победитель не имеет возможности приехать лично для получения диплома и участия в проектно-экспертной сессии, ему высылается электронный вариант Диплома.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9.3. По итогам очной проектно-исследовательской сессии  определяются наиболее перспективные проектно-организованные Программы,  которые  получают  сертификат о статусе «Ученический  проект Федерального института», а  разработчики  получают  право на бесплатную  научно-методическую поддержку данных  программ  на  портале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 в  течение 2015 года.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9.4. Работы победителей Конкурса, получившие дипломы 1-й или 2-й степени, размещаются на странице «100 Лучших ученических проектов 2015 года» сайта «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Школьные-проекты</w:t>
      </w:r>
      <w:proofErr w:type="gramStart"/>
      <w:r w:rsidRPr="00F8596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96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» и публикуются в электронном учебно-методическом журнале. Авторы  работ  получают  Сертификат о публикации. 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9.5. Руководители / консультанты проектных работ учащихся получают Благодарности Оргкомитета и учредителей Конкурса (в электронном виде).</w:t>
      </w:r>
    </w:p>
    <w:p w:rsidR="005A24B7" w:rsidRDefault="005A24B7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>Координаты для связи: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 xml:space="preserve">125252, г. Москва, ул. </w:t>
      </w: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Новопесчаная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>, д. 15.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8 (499)157-23-11</w:t>
      </w:r>
    </w:p>
    <w:p w:rsidR="00F8596C" w:rsidRPr="00F8596C" w:rsidRDefault="00F8596C" w:rsidP="00F8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96C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F8596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F8596C">
        <w:rPr>
          <w:rFonts w:ascii="Times New Roman" w:eastAsia="Times New Roman" w:hAnsi="Times New Roman" w:cs="Times New Roman"/>
          <w:sz w:val="24"/>
          <w:szCs w:val="24"/>
        </w:rPr>
        <w:tab/>
        <w:t>gorizonty.otkrity@yandex.ru</w:t>
      </w:r>
    </w:p>
    <w:p w:rsidR="00FB652A" w:rsidRPr="00F8596C" w:rsidRDefault="00FB652A" w:rsidP="00F85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652A" w:rsidRPr="00F8596C" w:rsidSect="0029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96C"/>
    <w:rsid w:val="002922B7"/>
    <w:rsid w:val="005A24B7"/>
    <w:rsid w:val="00C17099"/>
    <w:rsid w:val="00F8596C"/>
    <w:rsid w:val="00F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5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9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3485</Words>
  <Characters>19871</Characters>
  <Application>Microsoft Office Word</Application>
  <DocSecurity>0</DocSecurity>
  <Lines>165</Lines>
  <Paragraphs>46</Paragraphs>
  <ScaleCrop>false</ScaleCrop>
  <Company>ТЭПК</Company>
  <LinksUpToDate>false</LinksUpToDate>
  <CharactersWithSpaces>23310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karepinasj</dc:creator>
  <cp:keywords/>
  <dc:description/>
  <cp:lastModifiedBy>Валентина</cp:lastModifiedBy>
  <cp:revision>6</cp:revision>
  <dcterms:created xsi:type="dcterms:W3CDTF">2015-02-04T03:52:00Z</dcterms:created>
  <dcterms:modified xsi:type="dcterms:W3CDTF">2015-02-04T14:28:00Z</dcterms:modified>
</cp:coreProperties>
</file>